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EC89" w14:textId="58B36631" w:rsidR="002146F0" w:rsidRPr="00596099" w:rsidRDefault="002146F0" w:rsidP="006705D7">
      <w:pPr>
        <w:spacing w:line="360" w:lineRule="auto"/>
        <w:jc w:val="center"/>
        <w:rPr>
          <w:rFonts w:ascii="Arial" w:eastAsia="Montserrat" w:hAnsi="Arial" w:cs="Arial"/>
          <w:sz w:val="28"/>
          <w:szCs w:val="28"/>
        </w:rPr>
      </w:pPr>
    </w:p>
    <w:p w14:paraId="399872CF" w14:textId="620275A6" w:rsidR="002146F0" w:rsidRPr="00596099" w:rsidRDefault="00A117E6" w:rsidP="006705D7">
      <w:pPr>
        <w:spacing w:line="360" w:lineRule="auto"/>
        <w:jc w:val="center"/>
        <w:rPr>
          <w:rFonts w:ascii="Arial" w:eastAsia="Montserrat" w:hAnsi="Arial" w:cs="Arial"/>
          <w:sz w:val="28"/>
          <w:szCs w:val="28"/>
        </w:rPr>
      </w:pPr>
      <w:r w:rsidRPr="00596099">
        <w:rPr>
          <w:rFonts w:ascii="Arial" w:eastAsia="Merriweather" w:hAnsi="Arial" w:cs="Arial"/>
          <w:b/>
          <w:noProof/>
          <w:color w:val="1D2D34"/>
          <w:sz w:val="84"/>
          <w:szCs w:val="84"/>
          <w:lang w:val="en-US"/>
        </w:rPr>
        <w:drawing>
          <wp:anchor distT="0" distB="0" distL="114300" distR="114300" simplePos="0" relativeHeight="251658241" behindDoc="0" locked="0" layoutInCell="1" allowOverlap="1" wp14:anchorId="700CF046" wp14:editId="3B85C675">
            <wp:simplePos x="0" y="0"/>
            <wp:positionH relativeFrom="margin">
              <wp:posOffset>1876425</wp:posOffset>
            </wp:positionH>
            <wp:positionV relativeFrom="paragraph">
              <wp:posOffset>283845</wp:posOffset>
            </wp:positionV>
            <wp:extent cx="3173730" cy="940363"/>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3173730" cy="940363"/>
                    </a:xfrm>
                    <a:prstGeom prst="rect">
                      <a:avLst/>
                    </a:prstGeom>
                  </pic:spPr>
                </pic:pic>
              </a:graphicData>
            </a:graphic>
            <wp14:sizeRelH relativeFrom="margin">
              <wp14:pctWidth>0</wp14:pctWidth>
            </wp14:sizeRelH>
            <wp14:sizeRelV relativeFrom="margin">
              <wp14:pctHeight>0</wp14:pctHeight>
            </wp14:sizeRelV>
          </wp:anchor>
        </w:drawing>
      </w:r>
    </w:p>
    <w:p w14:paraId="4F5E5D07" w14:textId="3DF8DE05" w:rsidR="002146F0" w:rsidRPr="00596099" w:rsidRDefault="002146F0" w:rsidP="006705D7">
      <w:pPr>
        <w:spacing w:line="360" w:lineRule="auto"/>
        <w:jc w:val="center"/>
        <w:rPr>
          <w:rFonts w:ascii="Arial" w:eastAsia="Montserrat" w:hAnsi="Arial" w:cs="Arial"/>
          <w:sz w:val="28"/>
          <w:szCs w:val="28"/>
        </w:rPr>
      </w:pPr>
    </w:p>
    <w:p w14:paraId="37DC3496" w14:textId="6D004DFD" w:rsidR="006705D7" w:rsidRPr="00596099" w:rsidRDefault="006705D7" w:rsidP="006705D7">
      <w:pPr>
        <w:spacing w:line="360" w:lineRule="auto"/>
        <w:jc w:val="center"/>
        <w:rPr>
          <w:rFonts w:ascii="Arial" w:eastAsia="Montserrat" w:hAnsi="Arial" w:cs="Arial"/>
          <w:sz w:val="28"/>
          <w:szCs w:val="28"/>
        </w:rPr>
      </w:pPr>
    </w:p>
    <w:p w14:paraId="24CA7F30" w14:textId="63EFA7E7" w:rsidR="001D70E7" w:rsidRPr="00596099" w:rsidRDefault="009459A7" w:rsidP="006705D7">
      <w:pPr>
        <w:pStyle w:val="Title"/>
        <w:spacing w:after="0" w:line="240" w:lineRule="auto"/>
        <w:rPr>
          <w:rFonts w:ascii="Arial" w:eastAsia="Merriweather" w:hAnsi="Arial" w:cs="Arial"/>
          <w:b/>
          <w:color w:val="1D2D34"/>
          <w:sz w:val="84"/>
          <w:szCs w:val="84"/>
        </w:rPr>
      </w:pPr>
      <w:bookmarkStart w:id="0" w:name="_gjdgxs"/>
      <w:bookmarkEnd w:id="0"/>
      <w:r w:rsidRPr="00596099">
        <w:rPr>
          <w:rFonts w:ascii="Arial" w:eastAsia="Merriweather" w:hAnsi="Arial" w:cs="Arial"/>
          <w:b/>
          <w:color w:val="1D2D34"/>
          <w:sz w:val="84"/>
          <w:szCs w:val="84"/>
        </w:rPr>
        <w:t xml:space="preserve"> </w:t>
      </w:r>
      <w:r w:rsidR="002146F0" w:rsidRPr="00596099">
        <w:rPr>
          <w:rFonts w:ascii="Arial" w:eastAsia="Merriweather" w:hAnsi="Arial" w:cs="Arial"/>
          <w:b/>
          <w:color w:val="1D2D34"/>
          <w:sz w:val="84"/>
          <w:szCs w:val="84"/>
        </w:rPr>
        <w:t xml:space="preserve">                             </w:t>
      </w:r>
    </w:p>
    <w:p w14:paraId="0BB16EC6" w14:textId="4B0A0ED1" w:rsidR="001D70E7" w:rsidRPr="00596099" w:rsidRDefault="002146F0" w:rsidP="006705D7">
      <w:pPr>
        <w:pStyle w:val="Title"/>
        <w:spacing w:after="0" w:line="240" w:lineRule="auto"/>
        <w:rPr>
          <w:rFonts w:ascii="Arial" w:eastAsia="Merriweather" w:hAnsi="Arial" w:cs="Arial"/>
          <w:b/>
          <w:color w:val="1D2D34"/>
          <w:sz w:val="84"/>
          <w:szCs w:val="84"/>
        </w:rPr>
      </w:pPr>
      <w:r w:rsidRPr="00596099">
        <w:rPr>
          <w:rFonts w:ascii="Arial" w:eastAsia="Merriweather" w:hAnsi="Arial" w:cs="Arial"/>
          <w:b/>
          <w:color w:val="1D2D34"/>
          <w:sz w:val="84"/>
          <w:szCs w:val="84"/>
        </w:rPr>
        <w:t xml:space="preserve">                               </w:t>
      </w:r>
    </w:p>
    <w:p w14:paraId="03EF13A3" w14:textId="74FDA479" w:rsidR="001D70E7" w:rsidRPr="00596099" w:rsidRDefault="001B52C9" w:rsidP="001B52C9">
      <w:pPr>
        <w:pStyle w:val="Title"/>
        <w:tabs>
          <w:tab w:val="left" w:pos="6210"/>
        </w:tabs>
        <w:spacing w:after="0" w:line="240" w:lineRule="auto"/>
        <w:rPr>
          <w:rFonts w:ascii="Arial" w:eastAsia="Merriweather" w:hAnsi="Arial" w:cs="Arial"/>
          <w:b/>
          <w:color w:val="1D2D34"/>
          <w:sz w:val="84"/>
          <w:szCs w:val="84"/>
        </w:rPr>
      </w:pPr>
      <w:r w:rsidRPr="00596099">
        <w:rPr>
          <w:rFonts w:ascii="Arial" w:eastAsia="Merriweather" w:hAnsi="Arial" w:cs="Arial"/>
          <w:b/>
          <w:color w:val="1D2D34"/>
          <w:sz w:val="84"/>
          <w:szCs w:val="84"/>
        </w:rPr>
        <w:tab/>
      </w:r>
    </w:p>
    <w:p w14:paraId="614E5420" w14:textId="6D5EA0AF" w:rsidR="002146F0" w:rsidRPr="00596099" w:rsidRDefault="002146F0" w:rsidP="002146F0">
      <w:pPr>
        <w:rPr>
          <w:rFonts w:ascii="Arial" w:hAnsi="Arial" w:cs="Arial"/>
        </w:rPr>
      </w:pPr>
    </w:p>
    <w:p w14:paraId="793E2139" w14:textId="247BB9A1" w:rsidR="002146F0" w:rsidRPr="00596099" w:rsidRDefault="002146F0" w:rsidP="002146F0">
      <w:pPr>
        <w:rPr>
          <w:rFonts w:ascii="Arial" w:hAnsi="Arial" w:cs="Arial"/>
        </w:rPr>
      </w:pPr>
    </w:p>
    <w:p w14:paraId="0FEF0C44" w14:textId="437D4D08" w:rsidR="002146F0" w:rsidRPr="00596099" w:rsidRDefault="002146F0" w:rsidP="002146F0">
      <w:pPr>
        <w:rPr>
          <w:rFonts w:ascii="Arial" w:hAnsi="Arial" w:cs="Arial"/>
        </w:rPr>
      </w:pPr>
    </w:p>
    <w:p w14:paraId="15DA1E7C" w14:textId="3B8BAC18" w:rsidR="006705D7" w:rsidRPr="00596099" w:rsidRDefault="00E823E7" w:rsidP="00A117E6">
      <w:pPr>
        <w:pStyle w:val="Title"/>
        <w:spacing w:after="0" w:line="240" w:lineRule="auto"/>
        <w:jc w:val="center"/>
        <w:rPr>
          <w:rFonts w:ascii="Arial" w:eastAsia="Merriweather" w:hAnsi="Arial" w:cs="Arial"/>
          <w:b/>
          <w:color w:val="1D2D34"/>
          <w:sz w:val="48"/>
          <w:szCs w:val="48"/>
          <w:lang w:val="en-US"/>
        </w:rPr>
      </w:pPr>
      <w:r>
        <w:rPr>
          <w:rFonts w:ascii="Arial" w:eastAsia="Merriweather" w:hAnsi="Arial" w:cs="Arial"/>
          <w:b/>
          <w:color w:val="1D2D34"/>
          <w:sz w:val="48"/>
          <w:szCs w:val="48"/>
          <w:lang w:val="en-US"/>
        </w:rPr>
        <w:t>Deerlake Middle School</w:t>
      </w:r>
    </w:p>
    <w:p w14:paraId="6BD0332A" w14:textId="0F8C8E44" w:rsidR="006705D7" w:rsidRPr="00596099" w:rsidRDefault="00E823E7" w:rsidP="007D0058">
      <w:pPr>
        <w:pStyle w:val="Title"/>
        <w:spacing w:after="0" w:line="240" w:lineRule="auto"/>
        <w:jc w:val="center"/>
        <w:rPr>
          <w:rFonts w:ascii="Arial" w:hAnsi="Arial" w:cs="Arial"/>
          <w:color w:val="1D2D34"/>
          <w:sz w:val="36"/>
          <w:szCs w:val="36"/>
        </w:rPr>
      </w:pPr>
      <w:bookmarkStart w:id="1" w:name="_30j0zll"/>
      <w:bookmarkEnd w:id="1"/>
      <w:r>
        <w:rPr>
          <w:rFonts w:ascii="Arial" w:hAnsi="Arial" w:cs="Arial"/>
          <w:color w:val="1D2D34"/>
          <w:sz w:val="36"/>
          <w:szCs w:val="36"/>
        </w:rPr>
        <w:t>6</w:t>
      </w:r>
      <w:r w:rsidR="006B0FB8">
        <w:rPr>
          <w:rFonts w:ascii="Arial" w:hAnsi="Arial" w:cs="Arial"/>
          <w:color w:val="1D2D34"/>
          <w:sz w:val="36"/>
          <w:szCs w:val="36"/>
        </w:rPr>
        <w:t xml:space="preserve">-8 </w:t>
      </w:r>
      <w:r w:rsidR="006705D7" w:rsidRPr="00596099">
        <w:rPr>
          <w:rFonts w:ascii="Arial" w:hAnsi="Arial" w:cs="Arial"/>
          <w:color w:val="1D2D34"/>
          <w:sz w:val="36"/>
          <w:szCs w:val="36"/>
        </w:rPr>
        <w:t>Media Center Collection Development Plan</w:t>
      </w:r>
    </w:p>
    <w:p w14:paraId="2D47D456" w14:textId="77777777" w:rsidR="006705D7" w:rsidRPr="00596099" w:rsidRDefault="006705D7" w:rsidP="006705D7">
      <w:pPr>
        <w:rPr>
          <w:rFonts w:ascii="Arial" w:hAnsi="Arial" w:cs="Arial"/>
        </w:rPr>
      </w:pPr>
    </w:p>
    <w:p w14:paraId="37A9A74F" w14:textId="4163901A" w:rsidR="006705D7" w:rsidRPr="00596099" w:rsidRDefault="006705D7" w:rsidP="006705D7">
      <w:pPr>
        <w:rPr>
          <w:rFonts w:ascii="Arial" w:hAnsi="Arial" w:cs="Arial"/>
        </w:rPr>
      </w:pPr>
    </w:p>
    <w:p w14:paraId="028440CB" w14:textId="73DD4C61" w:rsidR="006705D7" w:rsidRPr="00596099" w:rsidRDefault="00E471F8" w:rsidP="006705D7">
      <w:pPr>
        <w:rPr>
          <w:rFonts w:ascii="Arial" w:hAnsi="Arial" w:cs="Arial"/>
        </w:rPr>
      </w:pPr>
      <w:r w:rsidRPr="00596099">
        <w:rPr>
          <w:rFonts w:ascii="Arial" w:eastAsia="Montserrat" w:hAnsi="Arial" w:cs="Arial"/>
          <w:noProof/>
          <w:sz w:val="28"/>
          <w:szCs w:val="28"/>
          <w:lang w:val="en-US"/>
        </w:rPr>
        <w:drawing>
          <wp:anchor distT="0" distB="0" distL="114300" distR="114300" simplePos="0" relativeHeight="251658240" behindDoc="0" locked="0" layoutInCell="1" allowOverlap="1" wp14:anchorId="280A28EB" wp14:editId="2898B77F">
            <wp:simplePos x="0" y="0"/>
            <wp:positionH relativeFrom="column">
              <wp:posOffset>2142490</wp:posOffset>
            </wp:positionH>
            <wp:positionV relativeFrom="paragraph">
              <wp:posOffset>144356</wp:posOffset>
            </wp:positionV>
            <wp:extent cx="2523865" cy="1419225"/>
            <wp:effectExtent l="0" t="0" r="0" b="0"/>
            <wp:wrapNone/>
            <wp:docPr id="17" name="Picture 1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523865" cy="1419225"/>
                    </a:xfrm>
                    <a:prstGeom prst="rect">
                      <a:avLst/>
                    </a:prstGeom>
                  </pic:spPr>
                </pic:pic>
              </a:graphicData>
            </a:graphic>
            <wp14:sizeRelH relativeFrom="margin">
              <wp14:pctWidth>0</wp14:pctWidth>
            </wp14:sizeRelH>
            <wp14:sizeRelV relativeFrom="margin">
              <wp14:pctHeight>0</wp14:pctHeight>
            </wp14:sizeRelV>
          </wp:anchor>
        </w:drawing>
      </w:r>
    </w:p>
    <w:p w14:paraId="26B65CFA" w14:textId="7A8A0E2A" w:rsidR="006705D7" w:rsidRPr="00596099" w:rsidRDefault="006705D7" w:rsidP="006705D7">
      <w:pPr>
        <w:rPr>
          <w:rFonts w:ascii="Arial" w:hAnsi="Arial" w:cs="Arial"/>
        </w:rPr>
      </w:pPr>
    </w:p>
    <w:p w14:paraId="3D19A343" w14:textId="446492B3" w:rsidR="006705D7" w:rsidRPr="00596099" w:rsidRDefault="006705D7" w:rsidP="006705D7">
      <w:pPr>
        <w:rPr>
          <w:rFonts w:ascii="Arial" w:hAnsi="Arial" w:cs="Arial"/>
        </w:rPr>
      </w:pPr>
    </w:p>
    <w:p w14:paraId="1B9913EA" w14:textId="657C68A0" w:rsidR="006705D7" w:rsidRPr="00596099" w:rsidRDefault="006705D7" w:rsidP="006705D7">
      <w:pPr>
        <w:rPr>
          <w:rFonts w:ascii="Arial" w:hAnsi="Arial" w:cs="Arial"/>
        </w:rPr>
      </w:pPr>
    </w:p>
    <w:p w14:paraId="5A9DB1ED" w14:textId="674C694D" w:rsidR="006705D7" w:rsidRPr="00596099" w:rsidRDefault="006705D7" w:rsidP="006705D7">
      <w:pPr>
        <w:rPr>
          <w:rFonts w:ascii="Arial" w:hAnsi="Arial" w:cs="Arial"/>
        </w:rPr>
      </w:pPr>
    </w:p>
    <w:p w14:paraId="6EBFBA98" w14:textId="70ADB17D" w:rsidR="006705D7" w:rsidRPr="00596099" w:rsidRDefault="006705D7" w:rsidP="006705D7">
      <w:pPr>
        <w:rPr>
          <w:rFonts w:ascii="Arial" w:hAnsi="Arial" w:cs="Arial"/>
        </w:rPr>
      </w:pPr>
    </w:p>
    <w:p w14:paraId="4C664FD4" w14:textId="576FA798" w:rsidR="006705D7" w:rsidRPr="00596099" w:rsidRDefault="006705D7" w:rsidP="006705D7">
      <w:pPr>
        <w:rPr>
          <w:rFonts w:ascii="Arial" w:hAnsi="Arial" w:cs="Arial"/>
        </w:rPr>
      </w:pPr>
    </w:p>
    <w:p w14:paraId="0C11668A" w14:textId="0E6E0BD4" w:rsidR="006705D7" w:rsidRPr="00596099" w:rsidRDefault="006705D7" w:rsidP="006705D7">
      <w:pPr>
        <w:rPr>
          <w:rFonts w:ascii="Arial" w:hAnsi="Arial" w:cs="Arial"/>
        </w:rPr>
      </w:pPr>
    </w:p>
    <w:p w14:paraId="12976C8A" w14:textId="48824872" w:rsidR="006705D7" w:rsidRPr="00596099" w:rsidRDefault="006705D7" w:rsidP="006705D7">
      <w:pPr>
        <w:rPr>
          <w:rFonts w:ascii="Arial" w:hAnsi="Arial" w:cs="Arial"/>
        </w:rPr>
      </w:pPr>
    </w:p>
    <w:p w14:paraId="46A1AFEF" w14:textId="70E81FAF" w:rsidR="00EC697C" w:rsidRDefault="00D43C1A" w:rsidP="006705D7">
      <w:pPr>
        <w:spacing w:line="360" w:lineRule="auto"/>
        <w:rPr>
          <w:rFonts w:ascii="Arial" w:hAnsi="Arial" w:cs="Arial"/>
        </w:rPr>
      </w:pPr>
      <w:r w:rsidRPr="00D43C1A">
        <w:rPr>
          <w:rFonts w:ascii="Arial" w:hAnsi="Arial" w:cs="Arial"/>
          <w:noProof/>
        </w:rPr>
        <w:drawing>
          <wp:inline distT="0" distB="0" distL="0" distR="0" wp14:anchorId="141465A0" wp14:editId="35F11E3F">
            <wp:extent cx="6858000" cy="1896110"/>
            <wp:effectExtent l="0" t="0" r="0" b="8890"/>
            <wp:docPr id="41989662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96629" name="Picture 1" descr="A close-up of a signature&#10;&#10;Description automatically generated"/>
                    <pic:cNvPicPr/>
                  </pic:nvPicPr>
                  <pic:blipFill>
                    <a:blip r:embed="rId10"/>
                    <a:stretch>
                      <a:fillRect/>
                    </a:stretch>
                  </pic:blipFill>
                  <pic:spPr>
                    <a:xfrm>
                      <a:off x="0" y="0"/>
                      <a:ext cx="6858000" cy="1896110"/>
                    </a:xfrm>
                    <a:prstGeom prst="rect">
                      <a:avLst/>
                    </a:prstGeom>
                  </pic:spPr>
                </pic:pic>
              </a:graphicData>
            </a:graphic>
          </wp:inline>
        </w:drawing>
      </w:r>
    </w:p>
    <w:p w14:paraId="3A8C1DD3" w14:textId="77777777" w:rsidR="00E823E7" w:rsidRDefault="00E823E7" w:rsidP="006705D7">
      <w:pPr>
        <w:spacing w:line="360" w:lineRule="auto"/>
        <w:rPr>
          <w:rFonts w:ascii="Arial" w:hAnsi="Arial" w:cs="Arial"/>
        </w:rPr>
      </w:pPr>
    </w:p>
    <w:p w14:paraId="7F750F98" w14:textId="77777777" w:rsidR="00D43C1A" w:rsidRDefault="00D43C1A" w:rsidP="006705D7">
      <w:pPr>
        <w:spacing w:line="360" w:lineRule="auto"/>
        <w:rPr>
          <w:rFonts w:ascii="Arial" w:hAnsi="Arial" w:cs="Arial"/>
        </w:rPr>
      </w:pPr>
    </w:p>
    <w:p w14:paraId="762398AB" w14:textId="77777777" w:rsidR="00D43C1A" w:rsidRPr="00596099" w:rsidRDefault="00D43C1A" w:rsidP="006705D7">
      <w:pPr>
        <w:spacing w:line="360" w:lineRule="auto"/>
        <w:rPr>
          <w:rFonts w:ascii="Arial" w:hAnsi="Arial" w:cs="Arial"/>
        </w:rPr>
      </w:pPr>
    </w:p>
    <w:tbl>
      <w:tblPr>
        <w:tblStyle w:val="TableGrid"/>
        <w:tblW w:w="0" w:type="auto"/>
        <w:tblLook w:val="04A0" w:firstRow="1" w:lastRow="0" w:firstColumn="1" w:lastColumn="0" w:noHBand="0" w:noVBand="1"/>
      </w:tblPr>
      <w:tblGrid>
        <w:gridCol w:w="10060"/>
        <w:gridCol w:w="730"/>
      </w:tblGrid>
      <w:tr w:rsidR="0079165F" w:rsidRPr="00596099" w14:paraId="1C2EC693" w14:textId="77777777" w:rsidTr="006F6FDD">
        <w:tc>
          <w:tcPr>
            <w:tcW w:w="10790" w:type="dxa"/>
            <w:gridSpan w:val="2"/>
          </w:tcPr>
          <w:p w14:paraId="2E9AAD23" w14:textId="77777777" w:rsidR="0079165F" w:rsidRPr="00596099" w:rsidRDefault="0079165F" w:rsidP="0079165F">
            <w:pPr>
              <w:spacing w:line="360" w:lineRule="auto"/>
              <w:rPr>
                <w:rFonts w:ascii="Arial" w:hAnsi="Arial" w:cs="Arial"/>
              </w:rPr>
            </w:pPr>
          </w:p>
          <w:tbl>
            <w:tblPr>
              <w:tblW w:w="5640" w:type="dxa"/>
              <w:tblBorders>
                <w:bottom w:val="single" w:sz="4" w:space="0" w:color="auto"/>
              </w:tblBorders>
              <w:tblLook w:val="0600" w:firstRow="0" w:lastRow="0" w:firstColumn="0" w:lastColumn="0" w:noHBand="1" w:noVBand="1"/>
            </w:tblPr>
            <w:tblGrid>
              <w:gridCol w:w="5640"/>
            </w:tblGrid>
            <w:tr w:rsidR="0079165F" w:rsidRPr="00596099" w14:paraId="7A2260C4" w14:textId="77777777" w:rsidTr="006F6FDD">
              <w:tc>
                <w:tcPr>
                  <w:tcW w:w="5640" w:type="dxa"/>
                  <w:hideMark/>
                </w:tcPr>
                <w:p w14:paraId="7EF0E231" w14:textId="77777777" w:rsidR="0079165F" w:rsidRPr="00596099" w:rsidRDefault="0079165F" w:rsidP="0079165F">
                  <w:pPr>
                    <w:pStyle w:val="Heading1"/>
                    <w:rPr>
                      <w:rFonts w:ascii="Arial" w:eastAsia="Georgia" w:hAnsi="Arial" w:cs="Arial"/>
                    </w:rPr>
                  </w:pPr>
                  <w:r w:rsidRPr="00596099">
                    <w:rPr>
                      <w:rFonts w:ascii="Arial" w:eastAsia="Georgia" w:hAnsi="Arial" w:cs="Arial"/>
                    </w:rPr>
                    <w:t>T</w:t>
                  </w:r>
                  <w:r w:rsidRPr="00596099">
                    <w:rPr>
                      <w:rFonts w:ascii="Arial" w:hAnsi="Arial" w:cs="Arial"/>
                    </w:rPr>
                    <w:t>able of Contents</w:t>
                  </w:r>
                </w:p>
              </w:tc>
            </w:tr>
          </w:tbl>
          <w:p w14:paraId="3724DC93" w14:textId="77777777" w:rsidR="0079165F" w:rsidRPr="00596099" w:rsidRDefault="0079165F">
            <w:pPr>
              <w:spacing w:after="160" w:line="259" w:lineRule="auto"/>
              <w:rPr>
                <w:rFonts w:ascii="Arial" w:hAnsi="Arial" w:cs="Arial"/>
              </w:rPr>
            </w:pPr>
          </w:p>
        </w:tc>
      </w:tr>
      <w:tr w:rsidR="0079165F" w:rsidRPr="00596099" w14:paraId="6001CBC3" w14:textId="77777777" w:rsidTr="003E74D3">
        <w:tc>
          <w:tcPr>
            <w:tcW w:w="10060" w:type="dxa"/>
          </w:tcPr>
          <w:p w14:paraId="4984C0B4" w14:textId="77777777" w:rsidR="0079165F" w:rsidRPr="00596099" w:rsidRDefault="0079165F">
            <w:pPr>
              <w:spacing w:after="160" w:line="259" w:lineRule="auto"/>
              <w:rPr>
                <w:rFonts w:ascii="Arial" w:hAnsi="Arial" w:cs="Arial"/>
              </w:rPr>
            </w:pPr>
          </w:p>
        </w:tc>
        <w:tc>
          <w:tcPr>
            <w:tcW w:w="730" w:type="dxa"/>
          </w:tcPr>
          <w:p w14:paraId="04E1A84A" w14:textId="446EAF7C" w:rsidR="0079165F" w:rsidRPr="00596099" w:rsidRDefault="00D7578F">
            <w:pPr>
              <w:spacing w:after="160" w:line="259" w:lineRule="auto"/>
              <w:rPr>
                <w:rFonts w:ascii="Arial" w:hAnsi="Arial" w:cs="Arial"/>
              </w:rPr>
            </w:pPr>
            <w:r w:rsidRPr="00596099">
              <w:rPr>
                <w:rFonts w:ascii="Arial" w:hAnsi="Arial" w:cs="Arial"/>
              </w:rPr>
              <w:t>Page</w:t>
            </w:r>
          </w:p>
        </w:tc>
      </w:tr>
      <w:tr w:rsidR="0079165F" w:rsidRPr="00D51067" w14:paraId="3226A58E" w14:textId="77777777" w:rsidTr="003E74D3">
        <w:tc>
          <w:tcPr>
            <w:tcW w:w="10060" w:type="dxa"/>
          </w:tcPr>
          <w:p w14:paraId="3FF2F07A" w14:textId="518AFC8D" w:rsidR="0079165F" w:rsidRPr="00D51067" w:rsidRDefault="0079165F">
            <w:pPr>
              <w:spacing w:after="160" w:line="259" w:lineRule="auto"/>
              <w:rPr>
                <w:rFonts w:ascii="Arial" w:hAnsi="Arial" w:cs="Arial"/>
                <w:color w:val="auto"/>
                <w:sz w:val="24"/>
                <w:szCs w:val="24"/>
              </w:rPr>
            </w:pPr>
            <w:r w:rsidRPr="00D51067">
              <w:rPr>
                <w:rFonts w:ascii="Arial" w:hAnsi="Arial" w:cs="Arial"/>
                <w:color w:val="auto"/>
                <w:sz w:val="24"/>
                <w:szCs w:val="24"/>
              </w:rPr>
              <w:t>Our Vision and Mission</w:t>
            </w:r>
          </w:p>
        </w:tc>
        <w:tc>
          <w:tcPr>
            <w:tcW w:w="730" w:type="dxa"/>
          </w:tcPr>
          <w:p w14:paraId="66003CBA" w14:textId="23A22725" w:rsidR="0079165F" w:rsidRPr="00D51067" w:rsidRDefault="006F6FDD" w:rsidP="00CC2977">
            <w:pPr>
              <w:spacing w:after="160" w:line="259" w:lineRule="auto"/>
              <w:jc w:val="center"/>
              <w:rPr>
                <w:rFonts w:ascii="Arial" w:hAnsi="Arial" w:cs="Arial"/>
                <w:sz w:val="24"/>
                <w:szCs w:val="24"/>
              </w:rPr>
            </w:pPr>
            <w:r>
              <w:rPr>
                <w:rFonts w:ascii="Arial" w:hAnsi="Arial" w:cs="Arial"/>
                <w:sz w:val="24"/>
                <w:szCs w:val="24"/>
              </w:rPr>
              <w:t>3</w:t>
            </w:r>
          </w:p>
        </w:tc>
      </w:tr>
      <w:tr w:rsidR="0079165F" w:rsidRPr="00D51067" w14:paraId="519545A3" w14:textId="77777777" w:rsidTr="003E74D3">
        <w:tc>
          <w:tcPr>
            <w:tcW w:w="10060" w:type="dxa"/>
          </w:tcPr>
          <w:p w14:paraId="0FAA0757" w14:textId="3633E2D0" w:rsidR="0079165F" w:rsidRPr="00D51067" w:rsidRDefault="0079165F" w:rsidP="0079165F">
            <w:pPr>
              <w:spacing w:after="160" w:line="259" w:lineRule="auto"/>
              <w:ind w:left="720"/>
              <w:rPr>
                <w:rFonts w:ascii="Arial" w:hAnsi="Arial" w:cs="Arial"/>
                <w:color w:val="auto"/>
                <w:sz w:val="24"/>
                <w:szCs w:val="24"/>
              </w:rPr>
            </w:pPr>
            <w:r w:rsidRPr="00D51067">
              <w:rPr>
                <w:rFonts w:ascii="Arial" w:hAnsi="Arial" w:cs="Arial"/>
                <w:color w:val="auto"/>
                <w:sz w:val="24"/>
                <w:szCs w:val="24"/>
              </w:rPr>
              <w:t>Leon County Schools Vision and Mission</w:t>
            </w:r>
          </w:p>
        </w:tc>
        <w:tc>
          <w:tcPr>
            <w:tcW w:w="730" w:type="dxa"/>
          </w:tcPr>
          <w:p w14:paraId="08E8446A" w14:textId="70AA27D5" w:rsidR="0079165F" w:rsidRPr="00D51067" w:rsidRDefault="006F6FDD" w:rsidP="00CC2977">
            <w:pPr>
              <w:spacing w:after="160" w:line="259" w:lineRule="auto"/>
              <w:jc w:val="center"/>
              <w:rPr>
                <w:rFonts w:ascii="Arial" w:hAnsi="Arial" w:cs="Arial"/>
                <w:sz w:val="24"/>
                <w:szCs w:val="24"/>
              </w:rPr>
            </w:pPr>
            <w:r>
              <w:rPr>
                <w:rFonts w:ascii="Arial" w:hAnsi="Arial" w:cs="Arial"/>
                <w:sz w:val="24"/>
                <w:szCs w:val="24"/>
              </w:rPr>
              <w:t>3</w:t>
            </w:r>
          </w:p>
        </w:tc>
      </w:tr>
      <w:tr w:rsidR="0079165F" w:rsidRPr="00D51067" w14:paraId="1B4E61C4" w14:textId="77777777" w:rsidTr="003E74D3">
        <w:tc>
          <w:tcPr>
            <w:tcW w:w="10060" w:type="dxa"/>
          </w:tcPr>
          <w:p w14:paraId="669D61B8" w14:textId="1A3676AA" w:rsidR="0079165F" w:rsidRPr="00D51067" w:rsidRDefault="006F6FDD" w:rsidP="0079165F">
            <w:pPr>
              <w:spacing w:after="160" w:line="259" w:lineRule="auto"/>
              <w:ind w:left="720"/>
              <w:rPr>
                <w:rFonts w:ascii="Arial" w:hAnsi="Arial" w:cs="Arial"/>
                <w:color w:val="auto"/>
                <w:sz w:val="24"/>
                <w:szCs w:val="24"/>
              </w:rPr>
            </w:pPr>
            <w:r>
              <w:rPr>
                <w:rFonts w:ascii="Arial" w:hAnsi="Arial" w:cs="Arial"/>
                <w:color w:val="auto"/>
                <w:sz w:val="24"/>
                <w:szCs w:val="24"/>
              </w:rPr>
              <w:t>Deerlake Middle School</w:t>
            </w:r>
            <w:r w:rsidR="0079165F" w:rsidRPr="00D51067">
              <w:rPr>
                <w:rFonts w:ascii="Arial" w:hAnsi="Arial" w:cs="Arial"/>
                <w:color w:val="auto"/>
                <w:sz w:val="24"/>
                <w:szCs w:val="24"/>
              </w:rPr>
              <w:t xml:space="preserve"> Vision and Mission</w:t>
            </w:r>
          </w:p>
        </w:tc>
        <w:tc>
          <w:tcPr>
            <w:tcW w:w="730" w:type="dxa"/>
          </w:tcPr>
          <w:p w14:paraId="3EBAB213" w14:textId="781135BD" w:rsidR="0079165F" w:rsidRPr="00D51067" w:rsidRDefault="0048367B" w:rsidP="00CC2977">
            <w:pPr>
              <w:spacing w:after="160" w:line="259" w:lineRule="auto"/>
              <w:jc w:val="center"/>
              <w:rPr>
                <w:rFonts w:ascii="Arial" w:hAnsi="Arial" w:cs="Arial"/>
                <w:sz w:val="24"/>
                <w:szCs w:val="24"/>
              </w:rPr>
            </w:pPr>
            <w:r>
              <w:rPr>
                <w:rFonts w:ascii="Arial" w:hAnsi="Arial" w:cs="Arial"/>
                <w:sz w:val="24"/>
                <w:szCs w:val="24"/>
              </w:rPr>
              <w:t>3,4</w:t>
            </w:r>
          </w:p>
        </w:tc>
      </w:tr>
      <w:tr w:rsidR="0079165F" w:rsidRPr="00D51067" w14:paraId="4CBC78E5" w14:textId="77777777" w:rsidTr="003E74D3">
        <w:tc>
          <w:tcPr>
            <w:tcW w:w="10060" w:type="dxa"/>
          </w:tcPr>
          <w:p w14:paraId="29094E08" w14:textId="00B0CDD6" w:rsidR="0079165F" w:rsidRPr="00D51067" w:rsidRDefault="005B0D14">
            <w:pPr>
              <w:spacing w:after="160" w:line="259" w:lineRule="auto"/>
              <w:rPr>
                <w:rFonts w:ascii="Arial" w:hAnsi="Arial" w:cs="Arial"/>
                <w:color w:val="auto"/>
                <w:sz w:val="24"/>
                <w:szCs w:val="24"/>
              </w:rPr>
            </w:pPr>
            <w:r>
              <w:rPr>
                <w:rFonts w:ascii="Arial" w:hAnsi="Arial" w:cs="Arial"/>
                <w:color w:val="auto"/>
                <w:sz w:val="24"/>
                <w:szCs w:val="24"/>
              </w:rPr>
              <w:t xml:space="preserve">           </w:t>
            </w:r>
            <w:r w:rsidR="0079165F" w:rsidRPr="00D51067">
              <w:rPr>
                <w:rFonts w:ascii="Arial" w:hAnsi="Arial" w:cs="Arial"/>
                <w:color w:val="auto"/>
                <w:sz w:val="24"/>
                <w:szCs w:val="24"/>
              </w:rPr>
              <w:t>Collection Development Plan Cycle</w:t>
            </w:r>
          </w:p>
        </w:tc>
        <w:tc>
          <w:tcPr>
            <w:tcW w:w="730" w:type="dxa"/>
          </w:tcPr>
          <w:p w14:paraId="65035ABA" w14:textId="1D1218DD" w:rsidR="0079165F" w:rsidRPr="00D51067" w:rsidRDefault="0048367B" w:rsidP="00CC2977">
            <w:pPr>
              <w:spacing w:after="160" w:line="259" w:lineRule="auto"/>
              <w:jc w:val="center"/>
              <w:rPr>
                <w:rFonts w:ascii="Arial" w:hAnsi="Arial" w:cs="Arial"/>
                <w:sz w:val="24"/>
                <w:szCs w:val="24"/>
              </w:rPr>
            </w:pPr>
            <w:r>
              <w:rPr>
                <w:rFonts w:ascii="Arial" w:hAnsi="Arial" w:cs="Arial"/>
                <w:sz w:val="24"/>
                <w:szCs w:val="24"/>
              </w:rPr>
              <w:t>5</w:t>
            </w:r>
          </w:p>
        </w:tc>
      </w:tr>
      <w:tr w:rsidR="0079165F" w:rsidRPr="00D51067" w14:paraId="4EF8C139" w14:textId="77777777" w:rsidTr="003E74D3">
        <w:tc>
          <w:tcPr>
            <w:tcW w:w="10060" w:type="dxa"/>
          </w:tcPr>
          <w:p w14:paraId="7576D589" w14:textId="7D86AC57" w:rsidR="0079165F" w:rsidRPr="00D51067" w:rsidRDefault="005B0D14">
            <w:pPr>
              <w:spacing w:after="160" w:line="259" w:lineRule="auto"/>
              <w:rPr>
                <w:rFonts w:ascii="Arial" w:hAnsi="Arial" w:cs="Arial"/>
                <w:color w:val="auto"/>
                <w:sz w:val="24"/>
                <w:szCs w:val="24"/>
              </w:rPr>
            </w:pPr>
            <w:r>
              <w:rPr>
                <w:rFonts w:ascii="Arial" w:hAnsi="Arial" w:cs="Arial"/>
                <w:color w:val="auto"/>
                <w:sz w:val="24"/>
                <w:szCs w:val="24"/>
              </w:rPr>
              <w:t xml:space="preserve">           </w:t>
            </w:r>
            <w:r w:rsidR="006F6FDD">
              <w:rPr>
                <w:rFonts w:ascii="Arial" w:hAnsi="Arial" w:cs="Arial"/>
                <w:color w:val="auto"/>
                <w:sz w:val="24"/>
                <w:szCs w:val="24"/>
              </w:rPr>
              <w:t>Deerlake Middle School</w:t>
            </w:r>
            <w:r w:rsidR="0079165F" w:rsidRPr="00D51067">
              <w:rPr>
                <w:rFonts w:ascii="Arial" w:hAnsi="Arial" w:cs="Arial"/>
                <w:color w:val="auto"/>
                <w:sz w:val="24"/>
                <w:szCs w:val="24"/>
              </w:rPr>
              <w:t xml:space="preserve"> Collection Development Plan</w:t>
            </w:r>
          </w:p>
        </w:tc>
        <w:tc>
          <w:tcPr>
            <w:tcW w:w="730" w:type="dxa"/>
          </w:tcPr>
          <w:p w14:paraId="6AEADBA2" w14:textId="708BEB81" w:rsidR="0079165F" w:rsidRPr="00D51067" w:rsidRDefault="00F032BA" w:rsidP="00CC2977">
            <w:pPr>
              <w:spacing w:after="160" w:line="259" w:lineRule="auto"/>
              <w:jc w:val="center"/>
              <w:rPr>
                <w:rFonts w:ascii="Arial" w:hAnsi="Arial" w:cs="Arial"/>
                <w:sz w:val="24"/>
                <w:szCs w:val="24"/>
              </w:rPr>
            </w:pPr>
            <w:r>
              <w:rPr>
                <w:rFonts w:ascii="Arial" w:hAnsi="Arial" w:cs="Arial"/>
                <w:sz w:val="24"/>
                <w:szCs w:val="24"/>
              </w:rPr>
              <w:t>6</w:t>
            </w:r>
          </w:p>
        </w:tc>
      </w:tr>
      <w:tr w:rsidR="0079165F" w:rsidRPr="00D51067" w14:paraId="3735AB65" w14:textId="77777777" w:rsidTr="003E74D3">
        <w:tc>
          <w:tcPr>
            <w:tcW w:w="10060" w:type="dxa"/>
          </w:tcPr>
          <w:p w14:paraId="38198CC9" w14:textId="6D850B93" w:rsidR="007D11E5" w:rsidRPr="00D51067" w:rsidRDefault="0079165F"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Knowledge of the Communit</w:t>
            </w:r>
            <w:r w:rsidR="007D11E5" w:rsidRPr="00D51067">
              <w:rPr>
                <w:rFonts w:ascii="Arial" w:hAnsi="Arial" w:cs="Arial"/>
                <w:color w:val="auto"/>
                <w:sz w:val="24"/>
                <w:szCs w:val="24"/>
              </w:rPr>
              <w:t>y: School Analysis</w:t>
            </w:r>
          </w:p>
        </w:tc>
        <w:tc>
          <w:tcPr>
            <w:tcW w:w="730" w:type="dxa"/>
          </w:tcPr>
          <w:p w14:paraId="473AD622" w14:textId="16DE1B36" w:rsidR="0079165F" w:rsidRPr="00D51067" w:rsidRDefault="00F032BA" w:rsidP="00CC2977">
            <w:pPr>
              <w:spacing w:after="160" w:line="259" w:lineRule="auto"/>
              <w:jc w:val="center"/>
              <w:rPr>
                <w:rFonts w:ascii="Arial" w:hAnsi="Arial" w:cs="Arial"/>
                <w:sz w:val="24"/>
                <w:szCs w:val="24"/>
              </w:rPr>
            </w:pPr>
            <w:r>
              <w:rPr>
                <w:rFonts w:ascii="Arial" w:hAnsi="Arial" w:cs="Arial"/>
                <w:sz w:val="24"/>
                <w:szCs w:val="24"/>
              </w:rPr>
              <w:t>6</w:t>
            </w:r>
          </w:p>
        </w:tc>
      </w:tr>
      <w:tr w:rsidR="0079165F" w:rsidRPr="00D51067" w14:paraId="0D2EE795" w14:textId="77777777" w:rsidTr="003E74D3">
        <w:tc>
          <w:tcPr>
            <w:tcW w:w="10060" w:type="dxa"/>
          </w:tcPr>
          <w:p w14:paraId="20FD21C0" w14:textId="3249E7DD" w:rsidR="007D11E5" w:rsidRPr="00D51067" w:rsidRDefault="0079165F"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Knowledge of Collection</w:t>
            </w:r>
            <w:r w:rsidR="007D11E5" w:rsidRPr="00D51067">
              <w:rPr>
                <w:rFonts w:ascii="Arial" w:hAnsi="Arial" w:cs="Arial"/>
                <w:color w:val="auto"/>
                <w:sz w:val="24"/>
                <w:szCs w:val="24"/>
              </w:rPr>
              <w:t>: Collection Analysis</w:t>
            </w:r>
          </w:p>
        </w:tc>
        <w:tc>
          <w:tcPr>
            <w:tcW w:w="730" w:type="dxa"/>
          </w:tcPr>
          <w:p w14:paraId="2A049759" w14:textId="7666D965" w:rsidR="0079165F" w:rsidRPr="00D51067" w:rsidRDefault="00F032BA" w:rsidP="00CC2977">
            <w:pPr>
              <w:spacing w:after="160" w:line="259" w:lineRule="auto"/>
              <w:jc w:val="center"/>
              <w:rPr>
                <w:rFonts w:ascii="Arial" w:hAnsi="Arial" w:cs="Arial"/>
                <w:sz w:val="24"/>
                <w:szCs w:val="24"/>
              </w:rPr>
            </w:pPr>
            <w:r>
              <w:rPr>
                <w:rFonts w:ascii="Arial" w:hAnsi="Arial" w:cs="Arial"/>
                <w:sz w:val="24"/>
                <w:szCs w:val="24"/>
              </w:rPr>
              <w:t>7</w:t>
            </w:r>
            <w:r w:rsidR="00F03E6A">
              <w:rPr>
                <w:rFonts w:ascii="Arial" w:hAnsi="Arial" w:cs="Arial"/>
                <w:sz w:val="24"/>
                <w:szCs w:val="24"/>
              </w:rPr>
              <w:t>,8</w:t>
            </w:r>
          </w:p>
        </w:tc>
      </w:tr>
      <w:tr w:rsidR="0079165F" w:rsidRPr="00D51067" w14:paraId="7F7E0324" w14:textId="77777777" w:rsidTr="003E74D3">
        <w:tc>
          <w:tcPr>
            <w:tcW w:w="10060" w:type="dxa"/>
          </w:tcPr>
          <w:p w14:paraId="5B770616" w14:textId="3960F0EC" w:rsidR="0079165F" w:rsidRPr="00D51067" w:rsidRDefault="007D11E5" w:rsidP="0079165F">
            <w:pPr>
              <w:spacing w:after="160" w:line="259" w:lineRule="auto"/>
              <w:ind w:left="720"/>
              <w:rPr>
                <w:rFonts w:ascii="Arial" w:hAnsi="Arial" w:cs="Arial"/>
                <w:color w:val="auto"/>
                <w:sz w:val="24"/>
                <w:szCs w:val="24"/>
              </w:rPr>
            </w:pPr>
            <w:r w:rsidRPr="00D51067">
              <w:rPr>
                <w:rFonts w:ascii="Arial" w:hAnsi="Arial" w:cs="Arial"/>
                <w:color w:val="auto"/>
                <w:sz w:val="24"/>
                <w:szCs w:val="24"/>
              </w:rPr>
              <w:t>Needs Assessment</w:t>
            </w:r>
          </w:p>
        </w:tc>
        <w:tc>
          <w:tcPr>
            <w:tcW w:w="730" w:type="dxa"/>
          </w:tcPr>
          <w:p w14:paraId="0031545C" w14:textId="76623FCC" w:rsidR="0079165F" w:rsidRPr="00D51067" w:rsidRDefault="004B4157" w:rsidP="00CC2977">
            <w:pPr>
              <w:spacing w:after="160" w:line="259" w:lineRule="auto"/>
              <w:jc w:val="center"/>
              <w:rPr>
                <w:rFonts w:ascii="Arial" w:hAnsi="Arial" w:cs="Arial"/>
                <w:sz w:val="24"/>
                <w:szCs w:val="24"/>
              </w:rPr>
            </w:pPr>
            <w:r>
              <w:rPr>
                <w:rFonts w:ascii="Arial" w:hAnsi="Arial" w:cs="Arial"/>
                <w:sz w:val="24"/>
                <w:szCs w:val="24"/>
              </w:rPr>
              <w:t>9</w:t>
            </w:r>
          </w:p>
        </w:tc>
      </w:tr>
      <w:tr w:rsidR="0079165F" w:rsidRPr="00D51067" w14:paraId="2F023D59" w14:textId="77777777" w:rsidTr="003E74D3">
        <w:tc>
          <w:tcPr>
            <w:tcW w:w="10060" w:type="dxa"/>
          </w:tcPr>
          <w:p w14:paraId="204B855A" w14:textId="7B4E6554"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School Library Purpose/Goals</w:t>
            </w:r>
          </w:p>
        </w:tc>
        <w:tc>
          <w:tcPr>
            <w:tcW w:w="730" w:type="dxa"/>
          </w:tcPr>
          <w:p w14:paraId="0C478692" w14:textId="745517D9" w:rsidR="0079165F" w:rsidRPr="00D51067" w:rsidRDefault="004B4157" w:rsidP="00CC2977">
            <w:pPr>
              <w:spacing w:after="160" w:line="259" w:lineRule="auto"/>
              <w:jc w:val="center"/>
              <w:rPr>
                <w:rFonts w:ascii="Arial" w:hAnsi="Arial" w:cs="Arial"/>
                <w:sz w:val="24"/>
                <w:szCs w:val="24"/>
              </w:rPr>
            </w:pPr>
            <w:r>
              <w:rPr>
                <w:rFonts w:ascii="Arial" w:hAnsi="Arial" w:cs="Arial"/>
                <w:sz w:val="24"/>
                <w:szCs w:val="24"/>
              </w:rPr>
              <w:t>10</w:t>
            </w:r>
          </w:p>
        </w:tc>
      </w:tr>
      <w:tr w:rsidR="0079165F" w:rsidRPr="00D51067" w14:paraId="246A0A30" w14:textId="77777777" w:rsidTr="003E74D3">
        <w:tc>
          <w:tcPr>
            <w:tcW w:w="10060" w:type="dxa"/>
          </w:tcPr>
          <w:p w14:paraId="03F83C8D" w14:textId="5DF74DF3"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Materials Section</w:t>
            </w:r>
          </w:p>
        </w:tc>
        <w:tc>
          <w:tcPr>
            <w:tcW w:w="730" w:type="dxa"/>
          </w:tcPr>
          <w:p w14:paraId="6537B00F" w14:textId="20ED4CC0" w:rsidR="0079165F" w:rsidRPr="00D51067" w:rsidRDefault="004B4157" w:rsidP="00CC2977">
            <w:pPr>
              <w:spacing w:after="160" w:line="259" w:lineRule="auto"/>
              <w:jc w:val="center"/>
              <w:rPr>
                <w:rFonts w:ascii="Arial" w:hAnsi="Arial" w:cs="Arial"/>
                <w:sz w:val="24"/>
                <w:szCs w:val="24"/>
              </w:rPr>
            </w:pPr>
            <w:r>
              <w:rPr>
                <w:rFonts w:ascii="Arial" w:hAnsi="Arial" w:cs="Arial"/>
                <w:sz w:val="24"/>
                <w:szCs w:val="24"/>
              </w:rPr>
              <w:t>10</w:t>
            </w:r>
          </w:p>
        </w:tc>
      </w:tr>
      <w:tr w:rsidR="0079165F" w:rsidRPr="00D51067" w14:paraId="2B12FC7B" w14:textId="77777777" w:rsidTr="003E74D3">
        <w:tc>
          <w:tcPr>
            <w:tcW w:w="10060" w:type="dxa"/>
          </w:tcPr>
          <w:p w14:paraId="1315AC01" w14:textId="16CF6A08"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Acquisition and Processing</w:t>
            </w:r>
          </w:p>
        </w:tc>
        <w:tc>
          <w:tcPr>
            <w:tcW w:w="730" w:type="dxa"/>
          </w:tcPr>
          <w:p w14:paraId="417470AA" w14:textId="62376798" w:rsidR="0079165F" w:rsidRPr="00D51067" w:rsidRDefault="004B4157" w:rsidP="00CC2977">
            <w:pPr>
              <w:spacing w:after="160" w:line="259" w:lineRule="auto"/>
              <w:jc w:val="center"/>
              <w:rPr>
                <w:rFonts w:ascii="Arial" w:hAnsi="Arial" w:cs="Arial"/>
                <w:sz w:val="24"/>
                <w:szCs w:val="24"/>
              </w:rPr>
            </w:pPr>
            <w:r>
              <w:rPr>
                <w:rFonts w:ascii="Arial" w:hAnsi="Arial" w:cs="Arial"/>
                <w:sz w:val="24"/>
                <w:szCs w:val="24"/>
              </w:rPr>
              <w:t>11</w:t>
            </w:r>
          </w:p>
        </w:tc>
      </w:tr>
      <w:tr w:rsidR="0079165F" w:rsidRPr="00D51067" w14:paraId="72251253" w14:textId="77777777" w:rsidTr="003E74D3">
        <w:tc>
          <w:tcPr>
            <w:tcW w:w="10060" w:type="dxa"/>
          </w:tcPr>
          <w:p w14:paraId="126CC28B" w14:textId="33A1E80B"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Collection Maintenance</w:t>
            </w:r>
          </w:p>
        </w:tc>
        <w:tc>
          <w:tcPr>
            <w:tcW w:w="730" w:type="dxa"/>
          </w:tcPr>
          <w:p w14:paraId="71700963" w14:textId="233E0E61" w:rsidR="0079165F" w:rsidRPr="00D51067" w:rsidRDefault="004B4157" w:rsidP="00CC2977">
            <w:pPr>
              <w:spacing w:after="160" w:line="259" w:lineRule="auto"/>
              <w:jc w:val="center"/>
              <w:rPr>
                <w:rFonts w:ascii="Arial" w:hAnsi="Arial" w:cs="Arial"/>
                <w:sz w:val="24"/>
                <w:szCs w:val="24"/>
              </w:rPr>
            </w:pPr>
            <w:r>
              <w:rPr>
                <w:rFonts w:ascii="Arial" w:hAnsi="Arial" w:cs="Arial"/>
                <w:sz w:val="24"/>
                <w:szCs w:val="24"/>
              </w:rPr>
              <w:t>11</w:t>
            </w:r>
          </w:p>
        </w:tc>
      </w:tr>
      <w:tr w:rsidR="0079165F" w:rsidRPr="00D51067" w14:paraId="5FADAD46" w14:textId="77777777" w:rsidTr="003E74D3">
        <w:tc>
          <w:tcPr>
            <w:tcW w:w="10060" w:type="dxa"/>
          </w:tcPr>
          <w:p w14:paraId="133CE1A2" w14:textId="74557B44" w:rsidR="0079165F" w:rsidRPr="00D51067" w:rsidRDefault="007D11E5" w:rsidP="007D11E5">
            <w:pPr>
              <w:spacing w:after="160" w:line="259" w:lineRule="auto"/>
              <w:ind w:left="720"/>
              <w:rPr>
                <w:rFonts w:ascii="Arial" w:hAnsi="Arial" w:cs="Arial"/>
                <w:color w:val="auto"/>
                <w:sz w:val="24"/>
                <w:szCs w:val="24"/>
              </w:rPr>
            </w:pPr>
            <w:r w:rsidRPr="00D51067">
              <w:rPr>
                <w:rFonts w:ascii="Arial" w:hAnsi="Arial" w:cs="Arial"/>
                <w:color w:val="auto"/>
                <w:sz w:val="24"/>
                <w:szCs w:val="24"/>
              </w:rPr>
              <w:t>Circulation</w:t>
            </w:r>
          </w:p>
        </w:tc>
        <w:tc>
          <w:tcPr>
            <w:tcW w:w="730" w:type="dxa"/>
          </w:tcPr>
          <w:p w14:paraId="21A8B17C" w14:textId="0B62CF0A" w:rsidR="0079165F" w:rsidRPr="00D51067" w:rsidRDefault="004B4157" w:rsidP="00CC2977">
            <w:pPr>
              <w:spacing w:after="160" w:line="259" w:lineRule="auto"/>
              <w:jc w:val="center"/>
              <w:rPr>
                <w:rFonts w:ascii="Arial" w:hAnsi="Arial" w:cs="Arial"/>
                <w:sz w:val="24"/>
                <w:szCs w:val="24"/>
              </w:rPr>
            </w:pPr>
            <w:r>
              <w:rPr>
                <w:rFonts w:ascii="Arial" w:hAnsi="Arial" w:cs="Arial"/>
                <w:sz w:val="24"/>
                <w:szCs w:val="24"/>
              </w:rPr>
              <w:t>12</w:t>
            </w:r>
          </w:p>
        </w:tc>
      </w:tr>
      <w:tr w:rsidR="003E74D3" w:rsidRPr="00D51067" w14:paraId="4B47C66C" w14:textId="77777777" w:rsidTr="003E74D3">
        <w:tc>
          <w:tcPr>
            <w:tcW w:w="10060" w:type="dxa"/>
          </w:tcPr>
          <w:p w14:paraId="760337C3" w14:textId="71816157" w:rsidR="003E74D3" w:rsidRPr="00D51067" w:rsidRDefault="003E74D3" w:rsidP="003E74D3">
            <w:pPr>
              <w:spacing w:after="160" w:line="259" w:lineRule="auto"/>
              <w:ind w:left="720"/>
              <w:rPr>
                <w:rFonts w:ascii="Arial" w:hAnsi="Arial" w:cs="Arial"/>
                <w:color w:val="auto"/>
                <w:sz w:val="24"/>
                <w:szCs w:val="24"/>
              </w:rPr>
            </w:pPr>
            <w:r w:rsidRPr="00D51067">
              <w:rPr>
                <w:rFonts w:ascii="Arial" w:hAnsi="Arial" w:cs="Arial"/>
                <w:color w:val="auto"/>
                <w:sz w:val="24"/>
                <w:szCs w:val="24"/>
              </w:rPr>
              <w:t>Collection Evaluation and Inventory</w:t>
            </w:r>
          </w:p>
        </w:tc>
        <w:tc>
          <w:tcPr>
            <w:tcW w:w="730" w:type="dxa"/>
          </w:tcPr>
          <w:p w14:paraId="747F1B50" w14:textId="0B8042B1" w:rsidR="003E74D3" w:rsidRDefault="003E74D3" w:rsidP="003E74D3">
            <w:pPr>
              <w:spacing w:after="160" w:line="259" w:lineRule="auto"/>
              <w:jc w:val="center"/>
              <w:rPr>
                <w:rFonts w:ascii="Arial" w:hAnsi="Arial" w:cs="Arial"/>
                <w:sz w:val="24"/>
                <w:szCs w:val="24"/>
              </w:rPr>
            </w:pPr>
            <w:r>
              <w:rPr>
                <w:rFonts w:ascii="Arial" w:hAnsi="Arial" w:cs="Arial"/>
                <w:sz w:val="24"/>
                <w:szCs w:val="24"/>
              </w:rPr>
              <w:t>13</w:t>
            </w:r>
          </w:p>
        </w:tc>
      </w:tr>
      <w:tr w:rsidR="003E74D3" w:rsidRPr="00D51067" w14:paraId="47991766" w14:textId="77777777" w:rsidTr="003E74D3">
        <w:tc>
          <w:tcPr>
            <w:tcW w:w="10060" w:type="dxa"/>
          </w:tcPr>
          <w:p w14:paraId="719886A3" w14:textId="46FFF965" w:rsidR="003E74D3" w:rsidRPr="00D51067" w:rsidRDefault="003E74D3" w:rsidP="003E74D3">
            <w:pPr>
              <w:spacing w:after="160" w:line="259" w:lineRule="auto"/>
              <w:ind w:left="720"/>
              <w:rPr>
                <w:rFonts w:ascii="Arial" w:hAnsi="Arial" w:cs="Arial"/>
                <w:color w:val="auto"/>
                <w:sz w:val="24"/>
                <w:szCs w:val="24"/>
              </w:rPr>
            </w:pPr>
            <w:r>
              <w:rPr>
                <w:rFonts w:ascii="Arial" w:hAnsi="Arial" w:cs="Arial"/>
                <w:color w:val="auto"/>
                <w:sz w:val="24"/>
                <w:szCs w:val="24"/>
              </w:rPr>
              <w:t>Budget and Purchasing Plan</w:t>
            </w:r>
          </w:p>
        </w:tc>
        <w:tc>
          <w:tcPr>
            <w:tcW w:w="730" w:type="dxa"/>
          </w:tcPr>
          <w:p w14:paraId="037200E6" w14:textId="698F4565" w:rsidR="003E74D3" w:rsidRPr="00D51067" w:rsidRDefault="003E74D3" w:rsidP="003E74D3">
            <w:pPr>
              <w:spacing w:after="160" w:line="259" w:lineRule="auto"/>
              <w:jc w:val="center"/>
              <w:rPr>
                <w:rFonts w:ascii="Arial" w:hAnsi="Arial" w:cs="Arial"/>
                <w:sz w:val="24"/>
                <w:szCs w:val="24"/>
              </w:rPr>
            </w:pPr>
            <w:r>
              <w:rPr>
                <w:rFonts w:ascii="Arial" w:hAnsi="Arial" w:cs="Arial"/>
                <w:sz w:val="24"/>
                <w:szCs w:val="24"/>
              </w:rPr>
              <w:t>14</w:t>
            </w:r>
          </w:p>
        </w:tc>
      </w:tr>
    </w:tbl>
    <w:p w14:paraId="70B7DF6E" w14:textId="77777777" w:rsidR="00E471F8" w:rsidRPr="00D51067" w:rsidRDefault="00E471F8" w:rsidP="006705D7">
      <w:pPr>
        <w:spacing w:line="360" w:lineRule="auto"/>
        <w:rPr>
          <w:rFonts w:ascii="Arial" w:hAnsi="Arial" w:cs="Arial"/>
          <w:sz w:val="24"/>
          <w:szCs w:val="24"/>
        </w:rPr>
      </w:pPr>
    </w:p>
    <w:p w14:paraId="0FE02314" w14:textId="77777777" w:rsidR="006705D7" w:rsidRPr="00596099" w:rsidRDefault="006705D7" w:rsidP="006705D7">
      <w:pPr>
        <w:rPr>
          <w:rFonts w:ascii="Arial" w:hAnsi="Arial" w:cs="Arial"/>
        </w:rPr>
      </w:pPr>
    </w:p>
    <w:p w14:paraId="24AE7356" w14:textId="77777777" w:rsidR="006705D7" w:rsidRPr="00D51067" w:rsidRDefault="006705D7" w:rsidP="006705D7">
      <w:pPr>
        <w:rPr>
          <w:rFonts w:ascii="Arial" w:hAnsi="Arial" w:cs="Arial"/>
          <w:sz w:val="24"/>
          <w:szCs w:val="24"/>
        </w:rPr>
      </w:pPr>
    </w:p>
    <w:p w14:paraId="05F3D645" w14:textId="77777777" w:rsidR="006705D7" w:rsidRPr="00D51067" w:rsidRDefault="006705D7" w:rsidP="006705D7">
      <w:pPr>
        <w:rPr>
          <w:rFonts w:ascii="Arial" w:hAnsi="Arial" w:cs="Arial"/>
          <w:color w:val="auto"/>
          <w:sz w:val="24"/>
          <w:szCs w:val="24"/>
        </w:rPr>
      </w:pPr>
    </w:p>
    <w:p w14:paraId="766FC40B" w14:textId="77777777" w:rsidR="006705D7" w:rsidRPr="00D51067" w:rsidRDefault="006705D7" w:rsidP="006705D7">
      <w:pPr>
        <w:rPr>
          <w:rFonts w:ascii="Arial" w:hAnsi="Arial" w:cs="Arial"/>
          <w:color w:val="auto"/>
          <w:sz w:val="24"/>
          <w:szCs w:val="24"/>
        </w:rPr>
      </w:pPr>
    </w:p>
    <w:p w14:paraId="38C0D5EE" w14:textId="77777777" w:rsidR="006705D7" w:rsidRPr="00596099" w:rsidRDefault="006705D7" w:rsidP="006705D7">
      <w:pPr>
        <w:rPr>
          <w:rFonts w:ascii="Arial" w:hAnsi="Arial" w:cs="Arial"/>
          <w:color w:val="auto"/>
        </w:rPr>
      </w:pPr>
    </w:p>
    <w:p w14:paraId="58DBCFB8" w14:textId="77777777" w:rsidR="006705D7" w:rsidRPr="00596099" w:rsidRDefault="006705D7" w:rsidP="006705D7">
      <w:pPr>
        <w:rPr>
          <w:rFonts w:ascii="Arial" w:hAnsi="Arial" w:cs="Arial"/>
        </w:rPr>
      </w:pPr>
    </w:p>
    <w:p w14:paraId="03BCB1E5" w14:textId="77777777" w:rsidR="006705D7" w:rsidRPr="00596099" w:rsidRDefault="006705D7" w:rsidP="006705D7">
      <w:pPr>
        <w:rPr>
          <w:rFonts w:ascii="Arial" w:hAnsi="Arial" w:cs="Arial"/>
        </w:rPr>
      </w:pPr>
    </w:p>
    <w:p w14:paraId="79014ED1" w14:textId="77777777" w:rsidR="006705D7" w:rsidRPr="00596099" w:rsidRDefault="006705D7" w:rsidP="006705D7">
      <w:pPr>
        <w:rPr>
          <w:rFonts w:ascii="Arial" w:hAnsi="Arial" w:cs="Arial"/>
        </w:rPr>
      </w:pPr>
    </w:p>
    <w:p w14:paraId="4239A3B5" w14:textId="1693CB4D" w:rsidR="00F6167B" w:rsidRPr="00596099" w:rsidRDefault="00F6167B">
      <w:pPr>
        <w:spacing w:after="160" w:line="259" w:lineRule="auto"/>
        <w:rPr>
          <w:rFonts w:ascii="Arial" w:hAnsi="Arial" w:cs="Arial"/>
        </w:rPr>
      </w:pPr>
      <w:r w:rsidRPr="00596099">
        <w:rPr>
          <w:rFonts w:ascii="Arial" w:hAnsi="Arial" w:cs="Arial"/>
        </w:rPr>
        <w:br w:type="page"/>
      </w:r>
    </w:p>
    <w:p w14:paraId="5319BE26" w14:textId="77777777" w:rsidR="00DF59A9" w:rsidRDefault="00DF59A9" w:rsidP="00E45D56">
      <w:pPr>
        <w:pStyle w:val="Heading1"/>
        <w:jc w:val="center"/>
        <w:rPr>
          <w:rFonts w:ascii="Arial" w:hAnsi="Arial" w:cs="Arial"/>
        </w:rPr>
      </w:pPr>
    </w:p>
    <w:p w14:paraId="35A9A579" w14:textId="77777777" w:rsidR="00DF59A9" w:rsidRDefault="00DF59A9" w:rsidP="00E45D56">
      <w:pPr>
        <w:pStyle w:val="Heading1"/>
        <w:jc w:val="center"/>
        <w:rPr>
          <w:rFonts w:ascii="Arial" w:hAnsi="Arial" w:cs="Arial"/>
        </w:rPr>
      </w:pPr>
    </w:p>
    <w:p w14:paraId="0B3659D6" w14:textId="77777777" w:rsidR="00DF59A9" w:rsidRDefault="00DF59A9" w:rsidP="00E45D56">
      <w:pPr>
        <w:pStyle w:val="Heading1"/>
        <w:jc w:val="center"/>
        <w:rPr>
          <w:rFonts w:ascii="Arial" w:hAnsi="Arial" w:cs="Arial"/>
        </w:rPr>
      </w:pPr>
    </w:p>
    <w:p w14:paraId="24180412" w14:textId="483DF03E" w:rsidR="00E45D56" w:rsidRPr="00596099" w:rsidRDefault="00B54108" w:rsidP="00E45D56">
      <w:pPr>
        <w:pStyle w:val="Heading1"/>
        <w:jc w:val="center"/>
        <w:rPr>
          <w:rFonts w:ascii="Arial" w:eastAsia="Montserrat" w:hAnsi="Arial" w:cs="Arial"/>
        </w:rPr>
      </w:pPr>
      <w:r w:rsidRPr="00596099">
        <w:rPr>
          <w:rFonts w:ascii="Arial" w:hAnsi="Arial" w:cs="Arial"/>
        </w:rPr>
        <w:t>EXECUTIVE SUMMARY</w:t>
      </w:r>
    </w:p>
    <w:p w14:paraId="425BCD04" w14:textId="77777777" w:rsidR="00E45D56" w:rsidRPr="00596099" w:rsidRDefault="00E45D56" w:rsidP="006705D7">
      <w:pPr>
        <w:rPr>
          <w:rFonts w:ascii="Arial" w:hAnsi="Arial" w:cs="Arial"/>
        </w:rPr>
      </w:pPr>
    </w:p>
    <w:p w14:paraId="436BFA5B" w14:textId="77777777" w:rsidR="006705D7" w:rsidRPr="00596099" w:rsidRDefault="006705D7" w:rsidP="006705D7">
      <w:pPr>
        <w:rPr>
          <w:rFonts w:ascii="Arial" w:hAnsi="Arial" w:cs="Arial"/>
          <w:color w:val="1D2D34"/>
        </w:rPr>
      </w:pPr>
    </w:p>
    <w:p w14:paraId="20704CCD" w14:textId="6CBB0D33" w:rsidR="006705D7" w:rsidRPr="00D51067" w:rsidRDefault="001B5C26" w:rsidP="006705D7">
      <w:pPr>
        <w:pStyle w:val="Heading2"/>
        <w:rPr>
          <w:rFonts w:ascii="Arial" w:hAnsi="Arial" w:cs="Arial"/>
          <w:sz w:val="28"/>
          <w:szCs w:val="28"/>
        </w:rPr>
      </w:pPr>
      <w:bookmarkStart w:id="2" w:name="_2et92p0"/>
      <w:bookmarkStart w:id="3" w:name="_Toc108877809"/>
      <w:bookmarkEnd w:id="2"/>
      <w:r w:rsidRPr="00D51067">
        <w:rPr>
          <w:rFonts w:ascii="Arial" w:hAnsi="Arial" w:cs="Arial"/>
          <w:sz w:val="28"/>
          <w:szCs w:val="28"/>
        </w:rPr>
        <w:t xml:space="preserve">Leon County Schools </w:t>
      </w:r>
      <w:r w:rsidR="006705D7" w:rsidRPr="00D51067">
        <w:rPr>
          <w:rFonts w:ascii="Arial" w:hAnsi="Arial" w:cs="Arial"/>
          <w:sz w:val="28"/>
          <w:szCs w:val="28"/>
        </w:rPr>
        <w:t>Vision</w:t>
      </w:r>
      <w:bookmarkEnd w:id="3"/>
      <w:r w:rsidR="006705D7" w:rsidRPr="00D51067">
        <w:rPr>
          <w:rFonts w:ascii="Arial" w:hAnsi="Arial" w:cs="Arial"/>
          <w:sz w:val="28"/>
          <w:szCs w:val="28"/>
        </w:rPr>
        <w:t xml:space="preserve">  </w:t>
      </w:r>
    </w:p>
    <w:p w14:paraId="5868C89F" w14:textId="66A47CD9" w:rsidR="001B5C26" w:rsidRPr="00D51067" w:rsidRDefault="00C4576B" w:rsidP="001B5C26">
      <w:pPr>
        <w:pStyle w:val="Heading2"/>
        <w:rPr>
          <w:rFonts w:ascii="Arial" w:hAnsi="Arial" w:cs="Arial"/>
          <w:b w:val="0"/>
          <w:bCs/>
          <w:i w:val="0"/>
          <w:iCs/>
          <w:sz w:val="40"/>
          <w:szCs w:val="40"/>
        </w:rPr>
      </w:pPr>
      <w:bookmarkStart w:id="4" w:name="_m66umb98kdu"/>
      <w:bookmarkEnd w:id="4"/>
      <w:r w:rsidRPr="00D51067">
        <w:rPr>
          <w:rFonts w:ascii="Arial" w:hAnsi="Arial" w:cs="Arial"/>
          <w:b w:val="0"/>
          <w:bCs/>
          <w:i w:val="0"/>
          <w:iCs/>
          <w:color w:val="333333"/>
          <w:shd w:val="clear" w:color="auto" w:fill="FFFFFF"/>
        </w:rPr>
        <w:t>The vision of Leon County Schools is to provide an engaging, safe, and respectful learning environment that fosters effective communication, collaboration, and critical thinking while creating productive citizens who value diversity and positively contribute to society.</w:t>
      </w:r>
    </w:p>
    <w:p w14:paraId="33E8F13B" w14:textId="57FCA39F" w:rsidR="001B5C26" w:rsidRPr="00D51067" w:rsidRDefault="001B5C26" w:rsidP="001B5C26">
      <w:pPr>
        <w:pStyle w:val="Heading2"/>
        <w:rPr>
          <w:rFonts w:ascii="Arial" w:hAnsi="Arial" w:cs="Arial"/>
          <w:sz w:val="28"/>
          <w:szCs w:val="28"/>
        </w:rPr>
      </w:pPr>
      <w:bookmarkStart w:id="5" w:name="_Toc108877810"/>
      <w:r w:rsidRPr="00D51067">
        <w:rPr>
          <w:rFonts w:ascii="Arial" w:hAnsi="Arial" w:cs="Arial"/>
          <w:sz w:val="28"/>
          <w:szCs w:val="28"/>
        </w:rPr>
        <w:t xml:space="preserve">Leon County Schools </w:t>
      </w:r>
      <w:r w:rsidR="006705D7" w:rsidRPr="00D51067">
        <w:rPr>
          <w:rFonts w:ascii="Arial" w:hAnsi="Arial" w:cs="Arial"/>
          <w:sz w:val="28"/>
          <w:szCs w:val="28"/>
        </w:rPr>
        <w:t>Mission</w:t>
      </w:r>
      <w:bookmarkEnd w:id="5"/>
      <w:r w:rsidR="006705D7" w:rsidRPr="00D51067">
        <w:rPr>
          <w:rFonts w:ascii="Arial" w:hAnsi="Arial" w:cs="Arial"/>
          <w:sz w:val="28"/>
          <w:szCs w:val="28"/>
        </w:rPr>
        <w:t xml:space="preserve"> </w:t>
      </w:r>
    </w:p>
    <w:p w14:paraId="400C7B93" w14:textId="6768594F" w:rsidR="0048367B" w:rsidRPr="0048367B" w:rsidRDefault="001B5C26" w:rsidP="0048367B">
      <w:pPr>
        <w:pBdr>
          <w:bottom w:val="single" w:sz="12" w:space="1" w:color="auto"/>
        </w:pBdr>
        <w:rPr>
          <w:rFonts w:ascii="Arial" w:hAnsi="Arial" w:cs="Arial"/>
          <w:color w:val="333333"/>
          <w:sz w:val="24"/>
          <w:szCs w:val="24"/>
          <w:shd w:val="clear" w:color="auto" w:fill="FFFFFF"/>
        </w:rPr>
      </w:pPr>
      <w:r w:rsidRPr="00D51067">
        <w:rPr>
          <w:rFonts w:ascii="Arial" w:hAnsi="Arial" w:cs="Arial"/>
          <w:color w:val="333333"/>
          <w:spacing w:val="-2"/>
          <w:sz w:val="24"/>
          <w:szCs w:val="24"/>
          <w:shd w:val="clear" w:color="auto" w:fill="FFFFFF"/>
        </w:rPr>
        <w:t xml:space="preserve">The mission of Leon County Schools is </w:t>
      </w:r>
      <w:r w:rsidR="00C4576B" w:rsidRPr="00D51067">
        <w:rPr>
          <w:rFonts w:ascii="Arial" w:hAnsi="Arial" w:cs="Arial"/>
          <w:color w:val="333333"/>
          <w:sz w:val="24"/>
          <w:szCs w:val="24"/>
          <w:shd w:val="clear" w:color="auto" w:fill="FFFFFF"/>
        </w:rPr>
        <w:t>to educate, inspire, and empower all students to become responsible, respectful, and engaged citizens who are equipped with the critical thinking skills needed to thrive in our global societ</w:t>
      </w:r>
      <w:r w:rsidR="00993393">
        <w:rPr>
          <w:rFonts w:ascii="Arial" w:hAnsi="Arial" w:cs="Arial"/>
          <w:color w:val="333333"/>
          <w:sz w:val="24"/>
          <w:szCs w:val="24"/>
          <w:shd w:val="clear" w:color="auto" w:fill="FFFFFF"/>
        </w:rPr>
        <w:t>y.</w:t>
      </w:r>
    </w:p>
    <w:p w14:paraId="6AD1A009" w14:textId="06F57548" w:rsidR="0048367B" w:rsidRDefault="0048367B" w:rsidP="006705D7">
      <w:pPr>
        <w:rPr>
          <w:rFonts w:ascii="Arial" w:eastAsia="Merriweather" w:hAnsi="Arial" w:cs="Arial"/>
          <w:color w:val="1D2D34"/>
          <w:sz w:val="24"/>
          <w:szCs w:val="24"/>
        </w:rPr>
      </w:pPr>
    </w:p>
    <w:p w14:paraId="11A0EFF3" w14:textId="6621F7DF" w:rsidR="0048367B" w:rsidRDefault="0048367B" w:rsidP="006705D7">
      <w:pPr>
        <w:rPr>
          <w:rFonts w:ascii="Arial" w:eastAsia="Merriweather" w:hAnsi="Arial" w:cs="Arial"/>
          <w:color w:val="1D2D34"/>
          <w:sz w:val="24"/>
          <w:szCs w:val="24"/>
        </w:rPr>
      </w:pPr>
    </w:p>
    <w:p w14:paraId="402F0180" w14:textId="66595D05" w:rsidR="0048367B" w:rsidRDefault="0048367B" w:rsidP="006705D7">
      <w:pPr>
        <w:rPr>
          <w:rFonts w:ascii="Arial" w:eastAsia="Merriweather" w:hAnsi="Arial" w:cs="Arial"/>
          <w:color w:val="1D2D34"/>
          <w:sz w:val="24"/>
          <w:szCs w:val="24"/>
        </w:rPr>
      </w:pPr>
    </w:p>
    <w:p w14:paraId="0D527AA3" w14:textId="30376F52" w:rsidR="0048367B" w:rsidRDefault="0048367B" w:rsidP="006705D7">
      <w:pPr>
        <w:rPr>
          <w:rFonts w:ascii="Arial" w:eastAsia="Merriweather" w:hAnsi="Arial" w:cs="Arial"/>
          <w:color w:val="1D2D34"/>
          <w:sz w:val="24"/>
          <w:szCs w:val="24"/>
        </w:rPr>
      </w:pPr>
    </w:p>
    <w:p w14:paraId="59B667CB" w14:textId="45B8A9C4" w:rsidR="0048367B" w:rsidRDefault="0048367B" w:rsidP="006705D7">
      <w:pPr>
        <w:rPr>
          <w:rFonts w:ascii="Arial" w:eastAsia="Merriweather" w:hAnsi="Arial" w:cs="Arial"/>
          <w:color w:val="1D2D34"/>
          <w:sz w:val="24"/>
          <w:szCs w:val="24"/>
        </w:rPr>
      </w:pPr>
    </w:p>
    <w:p w14:paraId="5855A7EE" w14:textId="69184C98" w:rsidR="0048367B" w:rsidRDefault="0048367B" w:rsidP="006705D7">
      <w:pPr>
        <w:rPr>
          <w:rFonts w:ascii="Arial" w:eastAsia="Merriweather" w:hAnsi="Arial" w:cs="Arial"/>
          <w:color w:val="1D2D34"/>
          <w:sz w:val="24"/>
          <w:szCs w:val="24"/>
        </w:rPr>
      </w:pPr>
    </w:p>
    <w:p w14:paraId="643F5C14" w14:textId="6DBC4494" w:rsidR="0048367B" w:rsidRDefault="0048367B" w:rsidP="006705D7">
      <w:pPr>
        <w:rPr>
          <w:rFonts w:ascii="Arial" w:eastAsia="Merriweather" w:hAnsi="Arial" w:cs="Arial"/>
          <w:color w:val="1D2D34"/>
          <w:sz w:val="24"/>
          <w:szCs w:val="24"/>
        </w:rPr>
      </w:pPr>
    </w:p>
    <w:p w14:paraId="6A9FCF62" w14:textId="77777777" w:rsidR="0048367B" w:rsidRDefault="0048367B" w:rsidP="006705D7">
      <w:pPr>
        <w:rPr>
          <w:rFonts w:ascii="Arial" w:eastAsia="Merriweather" w:hAnsi="Arial" w:cs="Arial"/>
          <w:color w:val="1D2D34"/>
          <w:sz w:val="24"/>
          <w:szCs w:val="24"/>
        </w:rPr>
      </w:pPr>
    </w:p>
    <w:p w14:paraId="70D940BA" w14:textId="599508C5" w:rsidR="00DF59A9" w:rsidRDefault="00DF59A9" w:rsidP="006705D7">
      <w:pPr>
        <w:rPr>
          <w:rFonts w:ascii="Arial" w:eastAsia="Merriweather" w:hAnsi="Arial" w:cs="Arial"/>
          <w:color w:val="1D2D34"/>
          <w:sz w:val="24"/>
          <w:szCs w:val="24"/>
        </w:rPr>
      </w:pPr>
    </w:p>
    <w:p w14:paraId="457E484E" w14:textId="18A8B0E7" w:rsidR="00DF59A9" w:rsidRDefault="00DF59A9" w:rsidP="006705D7">
      <w:pPr>
        <w:rPr>
          <w:rFonts w:ascii="Arial" w:eastAsia="Merriweather" w:hAnsi="Arial" w:cs="Arial"/>
          <w:color w:val="1D2D34"/>
          <w:sz w:val="24"/>
          <w:szCs w:val="24"/>
        </w:rPr>
      </w:pPr>
    </w:p>
    <w:p w14:paraId="22AF9204" w14:textId="4D1B3ADF" w:rsidR="0048367B" w:rsidRPr="0048367B" w:rsidRDefault="0048367B" w:rsidP="0048367B">
      <w:pPr>
        <w:jc w:val="center"/>
        <w:rPr>
          <w:rFonts w:ascii="Arial" w:eastAsia="Merriweather" w:hAnsi="Arial" w:cs="Arial"/>
          <w:b/>
          <w:i/>
          <w:color w:val="1D2D34"/>
          <w:sz w:val="28"/>
          <w:szCs w:val="28"/>
        </w:rPr>
      </w:pPr>
      <w:r>
        <w:rPr>
          <w:rFonts w:ascii="Arial" w:eastAsia="Merriweather" w:hAnsi="Arial" w:cs="Arial"/>
          <w:b/>
          <w:i/>
          <w:color w:val="1D2D34"/>
          <w:sz w:val="28"/>
          <w:szCs w:val="28"/>
        </w:rPr>
        <w:t>Deerlake Mission</w:t>
      </w:r>
      <w:r w:rsidRPr="0048367B">
        <w:rPr>
          <w:rFonts w:ascii="Arial" w:eastAsia="Merriweather" w:hAnsi="Arial" w:cs="Arial"/>
          <w:b/>
          <w:i/>
          <w:color w:val="1D2D34"/>
          <w:sz w:val="28"/>
          <w:szCs w:val="28"/>
        </w:rPr>
        <w:t xml:space="preserve"> Statement</w:t>
      </w:r>
    </w:p>
    <w:p w14:paraId="0244B446" w14:textId="77777777" w:rsidR="0048367B" w:rsidRDefault="0048367B" w:rsidP="006F6FDD">
      <w:pPr>
        <w:spacing w:line="240" w:lineRule="auto"/>
        <w:rPr>
          <w:rFonts w:ascii="Arial" w:hAnsi="Arial" w:cs="Arial"/>
          <w:sz w:val="24"/>
          <w:szCs w:val="24"/>
        </w:rPr>
      </w:pPr>
    </w:p>
    <w:p w14:paraId="309CD970" w14:textId="77777777" w:rsidR="0048367B" w:rsidRDefault="0048367B" w:rsidP="006F6FDD">
      <w:pPr>
        <w:spacing w:line="240" w:lineRule="auto"/>
        <w:rPr>
          <w:rFonts w:ascii="Arial" w:hAnsi="Arial" w:cs="Arial"/>
          <w:sz w:val="24"/>
          <w:szCs w:val="24"/>
        </w:rPr>
      </w:pPr>
    </w:p>
    <w:p w14:paraId="0E4DDB47" w14:textId="1D9734DB" w:rsidR="0048367B" w:rsidRDefault="0048367B" w:rsidP="006F6FDD">
      <w:pPr>
        <w:spacing w:line="240" w:lineRule="auto"/>
        <w:rPr>
          <w:rFonts w:ascii="Arial" w:eastAsia="Merriweather" w:hAnsi="Arial" w:cs="Arial"/>
          <w:b/>
          <w:i/>
          <w:noProof/>
          <w:color w:val="1D2D34"/>
          <w:sz w:val="24"/>
          <w:szCs w:val="24"/>
        </w:rPr>
      </w:pPr>
      <w:r w:rsidRPr="0048367B">
        <w:rPr>
          <w:rFonts w:ascii="Arial" w:hAnsi="Arial" w:cs="Arial"/>
          <w:sz w:val="24"/>
          <w:szCs w:val="24"/>
        </w:rPr>
        <w:t>Together with community stakeholders, parents/ guardians and the PTO, we at Deerlake Middle School are focused on preparing students for college and careers. We aim to Inspire and empower students to excel both academically and socially, while preparing them to be productive citizens and future leaders. Deerlake strives to provide a nurturing and safe environment that fosters rigorous academics and S.T.E.A.M infused curriculum to prepare students to become lifelong learners</w:t>
      </w:r>
      <w:r w:rsidR="00993393">
        <w:rPr>
          <w:rFonts w:ascii="Arial" w:eastAsia="Merriweather" w:hAnsi="Arial" w:cs="Arial"/>
          <w:b/>
          <w:i/>
          <w:noProof/>
          <w:color w:val="1D2D34"/>
          <w:sz w:val="24"/>
          <w:szCs w:val="24"/>
        </w:rPr>
        <w:t>.</w:t>
      </w:r>
    </w:p>
    <w:p w14:paraId="02BC28B8" w14:textId="77777777" w:rsidR="0048367B" w:rsidRDefault="0048367B" w:rsidP="006F6FDD">
      <w:pPr>
        <w:spacing w:line="240" w:lineRule="auto"/>
        <w:rPr>
          <w:rFonts w:ascii="Arial" w:eastAsia="Merriweather" w:hAnsi="Arial" w:cs="Arial"/>
          <w:b/>
          <w:i/>
          <w:color w:val="1D2D34"/>
          <w:sz w:val="24"/>
          <w:szCs w:val="24"/>
        </w:rPr>
      </w:pPr>
    </w:p>
    <w:p w14:paraId="2C8395F4" w14:textId="5BE1DBDA" w:rsidR="00E823E7" w:rsidRPr="0048367B" w:rsidRDefault="006F6FDD" w:rsidP="006F6FDD">
      <w:pPr>
        <w:spacing w:line="240" w:lineRule="auto"/>
        <w:rPr>
          <w:rFonts w:ascii="Arial" w:eastAsia="Merriweather" w:hAnsi="Arial" w:cs="Arial"/>
          <w:b/>
          <w:i/>
          <w:color w:val="1D2D34"/>
          <w:sz w:val="24"/>
          <w:szCs w:val="24"/>
        </w:rPr>
      </w:pPr>
      <w:r w:rsidRPr="0048367B">
        <w:rPr>
          <w:rFonts w:ascii="Arial" w:eastAsia="Merriweather" w:hAnsi="Arial" w:cs="Arial"/>
          <w:b/>
          <w:i/>
          <w:noProof/>
          <w:color w:val="1D2D34"/>
          <w:sz w:val="24"/>
          <w:szCs w:val="24"/>
        </w:rPr>
        <mc:AlternateContent>
          <mc:Choice Requires="wps">
            <w:drawing>
              <wp:anchor distT="0" distB="0" distL="114300" distR="114300" simplePos="0" relativeHeight="251659266" behindDoc="0" locked="0" layoutInCell="1" allowOverlap="1" wp14:anchorId="04EEABE0" wp14:editId="33F97C5F">
                <wp:simplePos x="0" y="0"/>
                <wp:positionH relativeFrom="column">
                  <wp:posOffset>15240</wp:posOffset>
                </wp:positionH>
                <wp:positionV relativeFrom="paragraph">
                  <wp:posOffset>29210</wp:posOffset>
                </wp:positionV>
                <wp:extent cx="6652260" cy="22860"/>
                <wp:effectExtent l="0" t="0" r="34290" b="34290"/>
                <wp:wrapNone/>
                <wp:docPr id="13" name="Straight Connector 13"/>
                <wp:cNvGraphicFramePr/>
                <a:graphic xmlns:a="http://schemas.openxmlformats.org/drawingml/2006/main">
                  <a:graphicData uri="http://schemas.microsoft.com/office/word/2010/wordprocessingShape">
                    <wps:wsp>
                      <wps:cNvCnPr/>
                      <wps:spPr>
                        <a:xfrm flipV="1">
                          <a:off x="0" y="0"/>
                          <a:ext cx="665226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4F2A11CE" id="Straight Connector 13" o:spid="_x0000_s1026" style="position:absolute;flip:y;z-index:251659266;visibility:visible;mso-wrap-style:square;mso-wrap-distance-left:9pt;mso-wrap-distance-top:0;mso-wrap-distance-right:9pt;mso-wrap-distance-bottom:0;mso-position-horizontal:absolute;mso-position-horizontal-relative:text;mso-position-vertical:absolute;mso-position-vertical-relative:text" from="1.2pt,2.3pt" to="5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" strokecolor="#3494ba [3204]" strokeweight=".5pt">
                <v:stroke joinstyle="miter"/>
              </v:line>
            </w:pict>
          </mc:Fallback>
        </mc:AlternateContent>
      </w:r>
    </w:p>
    <w:p w14:paraId="5B32DB40" w14:textId="77777777" w:rsidR="0048367B" w:rsidRDefault="0048367B" w:rsidP="00E823E7">
      <w:pPr>
        <w:rPr>
          <w:rFonts w:ascii="Arial" w:eastAsia="Merriweather" w:hAnsi="Arial" w:cs="Arial"/>
          <w:b/>
          <w:i/>
          <w:color w:val="1D2D34"/>
          <w:sz w:val="28"/>
          <w:szCs w:val="28"/>
        </w:rPr>
      </w:pPr>
    </w:p>
    <w:p w14:paraId="538BB92A" w14:textId="77777777" w:rsidR="0048367B" w:rsidRDefault="0048367B" w:rsidP="00E823E7">
      <w:pPr>
        <w:rPr>
          <w:rFonts w:ascii="Arial" w:eastAsia="Merriweather" w:hAnsi="Arial" w:cs="Arial"/>
          <w:b/>
          <w:i/>
          <w:color w:val="1D2D34"/>
          <w:sz w:val="28"/>
          <w:szCs w:val="28"/>
        </w:rPr>
      </w:pPr>
    </w:p>
    <w:p w14:paraId="0F988516" w14:textId="77777777" w:rsidR="0048367B" w:rsidRDefault="0048367B" w:rsidP="00E823E7">
      <w:pPr>
        <w:rPr>
          <w:rFonts w:ascii="Arial" w:eastAsia="Merriweather" w:hAnsi="Arial" w:cs="Arial"/>
          <w:b/>
          <w:i/>
          <w:color w:val="1D2D34"/>
          <w:sz w:val="28"/>
          <w:szCs w:val="28"/>
        </w:rPr>
      </w:pPr>
    </w:p>
    <w:p w14:paraId="6346E270" w14:textId="77777777" w:rsidR="0048367B" w:rsidRDefault="0048367B" w:rsidP="00E823E7">
      <w:pPr>
        <w:rPr>
          <w:rFonts w:ascii="Arial" w:eastAsia="Merriweather" w:hAnsi="Arial" w:cs="Arial"/>
          <w:b/>
          <w:i/>
          <w:color w:val="1D2D34"/>
          <w:sz w:val="28"/>
          <w:szCs w:val="28"/>
        </w:rPr>
      </w:pPr>
    </w:p>
    <w:p w14:paraId="421605D5" w14:textId="77777777" w:rsidR="0048367B" w:rsidRDefault="0048367B" w:rsidP="00E823E7">
      <w:pPr>
        <w:rPr>
          <w:rFonts w:ascii="Arial" w:eastAsia="Merriweather" w:hAnsi="Arial" w:cs="Arial"/>
          <w:b/>
          <w:i/>
          <w:color w:val="1D2D34"/>
          <w:sz w:val="28"/>
          <w:szCs w:val="28"/>
        </w:rPr>
      </w:pPr>
    </w:p>
    <w:p w14:paraId="01521FD8" w14:textId="77777777" w:rsidR="0048367B" w:rsidRDefault="0048367B" w:rsidP="00E823E7">
      <w:pPr>
        <w:rPr>
          <w:rFonts w:ascii="Arial" w:eastAsia="Merriweather" w:hAnsi="Arial" w:cs="Arial"/>
          <w:b/>
          <w:i/>
          <w:color w:val="1D2D34"/>
          <w:sz w:val="28"/>
          <w:szCs w:val="28"/>
        </w:rPr>
      </w:pPr>
    </w:p>
    <w:p w14:paraId="77C6CA53" w14:textId="77777777" w:rsidR="0048367B" w:rsidRDefault="0048367B" w:rsidP="00E823E7">
      <w:pPr>
        <w:rPr>
          <w:rFonts w:ascii="Arial" w:eastAsia="Merriweather" w:hAnsi="Arial" w:cs="Arial"/>
          <w:b/>
          <w:i/>
          <w:color w:val="1D2D34"/>
          <w:sz w:val="28"/>
          <w:szCs w:val="28"/>
        </w:rPr>
      </w:pPr>
    </w:p>
    <w:p w14:paraId="3BF2B878" w14:textId="77777777" w:rsidR="0048367B" w:rsidRDefault="0048367B" w:rsidP="00E823E7">
      <w:pPr>
        <w:rPr>
          <w:rFonts w:ascii="Arial" w:eastAsia="Merriweather" w:hAnsi="Arial" w:cs="Arial"/>
          <w:b/>
          <w:i/>
          <w:color w:val="1D2D34"/>
          <w:sz w:val="28"/>
          <w:szCs w:val="28"/>
        </w:rPr>
      </w:pPr>
    </w:p>
    <w:p w14:paraId="10B31708" w14:textId="77777777" w:rsidR="0048367B" w:rsidRDefault="0048367B" w:rsidP="00E823E7">
      <w:pPr>
        <w:rPr>
          <w:rFonts w:ascii="Arial" w:eastAsia="Merriweather" w:hAnsi="Arial" w:cs="Arial"/>
          <w:b/>
          <w:i/>
          <w:color w:val="1D2D34"/>
          <w:sz w:val="28"/>
          <w:szCs w:val="28"/>
        </w:rPr>
      </w:pPr>
    </w:p>
    <w:p w14:paraId="7C5184DE" w14:textId="77777777" w:rsidR="0048367B" w:rsidRDefault="0048367B" w:rsidP="00E823E7">
      <w:pPr>
        <w:rPr>
          <w:rFonts w:ascii="Arial" w:eastAsia="Merriweather" w:hAnsi="Arial" w:cs="Arial"/>
          <w:b/>
          <w:i/>
          <w:color w:val="1D2D34"/>
          <w:sz w:val="28"/>
          <w:szCs w:val="28"/>
        </w:rPr>
      </w:pPr>
    </w:p>
    <w:p w14:paraId="4F1C8BA1" w14:textId="41873D90" w:rsidR="00E823E7" w:rsidRPr="0048367B" w:rsidRDefault="0048367B" w:rsidP="00E823E7">
      <w:pPr>
        <w:rPr>
          <w:rFonts w:ascii="Arial" w:eastAsia="Merriweather" w:hAnsi="Arial" w:cs="Arial"/>
          <w:b/>
          <w:i/>
          <w:color w:val="1D2D34"/>
          <w:sz w:val="28"/>
          <w:szCs w:val="28"/>
        </w:rPr>
      </w:pPr>
      <w:r>
        <w:rPr>
          <w:rFonts w:ascii="Arial" w:eastAsia="Merriweather" w:hAnsi="Arial" w:cs="Arial"/>
          <w:b/>
          <w:i/>
          <w:color w:val="1D2D34"/>
          <w:sz w:val="28"/>
          <w:szCs w:val="28"/>
        </w:rPr>
        <w:t xml:space="preserve">Deerlake </w:t>
      </w:r>
      <w:r w:rsidRPr="0048367B">
        <w:rPr>
          <w:rFonts w:ascii="Arial" w:eastAsia="Merriweather" w:hAnsi="Arial" w:cs="Arial"/>
          <w:b/>
          <w:i/>
          <w:color w:val="1D2D34"/>
          <w:sz w:val="28"/>
          <w:szCs w:val="28"/>
        </w:rPr>
        <w:t>Vi</w:t>
      </w:r>
      <w:r w:rsidR="00201306" w:rsidRPr="0048367B">
        <w:rPr>
          <w:rFonts w:ascii="Arial" w:eastAsia="Merriweather" w:hAnsi="Arial" w:cs="Arial"/>
          <w:b/>
          <w:i/>
          <w:color w:val="1D2D34"/>
          <w:sz w:val="28"/>
          <w:szCs w:val="28"/>
        </w:rPr>
        <w:t>sion Statement</w:t>
      </w:r>
    </w:p>
    <w:p w14:paraId="15257F1A" w14:textId="77777777" w:rsidR="00E823E7" w:rsidRPr="0048367B" w:rsidRDefault="00E823E7" w:rsidP="00E823E7">
      <w:pPr>
        <w:rPr>
          <w:rFonts w:ascii="Arial" w:eastAsia="Merriweather" w:hAnsi="Arial" w:cs="Arial"/>
          <w:b/>
          <w:i/>
          <w:color w:val="1D2D34"/>
          <w:sz w:val="24"/>
          <w:szCs w:val="24"/>
        </w:rPr>
      </w:pPr>
    </w:p>
    <w:p w14:paraId="74E259DA" w14:textId="6843D84E" w:rsidR="00E823E7" w:rsidRPr="0048367B" w:rsidRDefault="00E823E7" w:rsidP="00E823E7">
      <w:pPr>
        <w:rPr>
          <w:rFonts w:ascii="Arial" w:eastAsia="Merriweather" w:hAnsi="Arial" w:cs="Arial"/>
          <w:i/>
          <w:color w:val="1D2D34"/>
          <w:sz w:val="24"/>
          <w:szCs w:val="24"/>
        </w:rPr>
      </w:pPr>
      <w:r w:rsidRPr="0048367B">
        <w:rPr>
          <w:rFonts w:ascii="Arial" w:eastAsia="Merriweather" w:hAnsi="Arial" w:cs="Arial"/>
          <w:i/>
          <w:color w:val="1D2D34"/>
          <w:sz w:val="24"/>
          <w:szCs w:val="24"/>
        </w:rPr>
        <w:t>We, the Deerlake faculty and community, believe in academic excellence</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and that all students can be successful. In order to achieve this mission,</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we will:</w:t>
      </w:r>
    </w:p>
    <w:p w14:paraId="2A9DEFC4" w14:textId="77777777" w:rsidR="00E823E7" w:rsidRPr="0048367B" w:rsidRDefault="00E823E7" w:rsidP="00E823E7">
      <w:pPr>
        <w:rPr>
          <w:rFonts w:ascii="Arial" w:eastAsia="Merriweather" w:hAnsi="Arial" w:cs="Arial"/>
          <w:i/>
          <w:color w:val="1D2D34"/>
          <w:sz w:val="24"/>
          <w:szCs w:val="24"/>
        </w:rPr>
      </w:pPr>
    </w:p>
    <w:p w14:paraId="189639F2" w14:textId="77777777" w:rsidR="006F6FDD" w:rsidRPr="0048367B" w:rsidRDefault="00E823E7" w:rsidP="006F6FDD">
      <w:pPr>
        <w:pStyle w:val="ListParagraph"/>
        <w:numPr>
          <w:ilvl w:val="0"/>
          <w:numId w:val="8"/>
        </w:numPr>
        <w:rPr>
          <w:rFonts w:ascii="Arial" w:eastAsia="Merriweather" w:hAnsi="Arial" w:cs="Arial"/>
          <w:i/>
          <w:color w:val="1D2D34"/>
          <w:sz w:val="24"/>
          <w:szCs w:val="24"/>
        </w:rPr>
      </w:pPr>
      <w:r w:rsidRPr="0048367B">
        <w:rPr>
          <w:rFonts w:ascii="Arial" w:eastAsia="Merriweather" w:hAnsi="Arial" w:cs="Arial"/>
          <w:i/>
          <w:color w:val="1D2D34"/>
          <w:sz w:val="24"/>
          <w:szCs w:val="24"/>
        </w:rPr>
        <w:t>Provide all students an academically challenging environment appropriate</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for their individual needs, to allow them to explore their skills and interest.</w:t>
      </w:r>
    </w:p>
    <w:p w14:paraId="121BC71A" w14:textId="77777777" w:rsidR="006F6FDD" w:rsidRPr="0048367B" w:rsidRDefault="00E823E7" w:rsidP="006F6FDD">
      <w:pPr>
        <w:pStyle w:val="ListParagraph"/>
        <w:numPr>
          <w:ilvl w:val="0"/>
          <w:numId w:val="8"/>
        </w:numPr>
        <w:rPr>
          <w:rFonts w:ascii="Arial" w:eastAsia="Merriweather" w:hAnsi="Arial" w:cs="Arial"/>
          <w:i/>
          <w:color w:val="1D2D34"/>
          <w:sz w:val="24"/>
          <w:szCs w:val="24"/>
        </w:rPr>
      </w:pPr>
      <w:r w:rsidRPr="0048367B">
        <w:rPr>
          <w:rFonts w:ascii="Arial" w:eastAsia="Merriweather" w:hAnsi="Arial" w:cs="Arial"/>
          <w:i/>
          <w:color w:val="1D2D34"/>
          <w:sz w:val="24"/>
          <w:szCs w:val="24"/>
        </w:rPr>
        <w:t>Provide all students the support necessary for them to be successful.</w:t>
      </w:r>
    </w:p>
    <w:p w14:paraId="27EEBA8F" w14:textId="29370CCF" w:rsidR="006F6FDD" w:rsidRPr="0048367B" w:rsidRDefault="00E823E7" w:rsidP="006F6FDD">
      <w:pPr>
        <w:pStyle w:val="ListParagraph"/>
        <w:numPr>
          <w:ilvl w:val="0"/>
          <w:numId w:val="8"/>
        </w:numPr>
        <w:rPr>
          <w:rFonts w:ascii="Arial" w:eastAsia="Merriweather" w:hAnsi="Arial" w:cs="Arial"/>
          <w:i/>
          <w:color w:val="1D2D34"/>
          <w:sz w:val="24"/>
          <w:szCs w:val="24"/>
        </w:rPr>
      </w:pPr>
      <w:r w:rsidRPr="0048367B">
        <w:rPr>
          <w:rFonts w:ascii="Arial" w:eastAsia="Merriweather" w:hAnsi="Arial" w:cs="Arial"/>
          <w:i/>
          <w:color w:val="1D2D34"/>
          <w:sz w:val="24"/>
          <w:szCs w:val="24"/>
        </w:rPr>
        <w:t>Provide an environment with high expectations including fair and consistent</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discipline.</w:t>
      </w:r>
    </w:p>
    <w:p w14:paraId="68A6FA88" w14:textId="77777777" w:rsidR="006F6FDD" w:rsidRPr="0048367B" w:rsidRDefault="00E823E7" w:rsidP="006F6FDD">
      <w:pPr>
        <w:pStyle w:val="ListParagraph"/>
        <w:numPr>
          <w:ilvl w:val="0"/>
          <w:numId w:val="8"/>
        </w:numPr>
        <w:rPr>
          <w:rFonts w:ascii="Arial" w:eastAsia="Merriweather" w:hAnsi="Arial" w:cs="Arial"/>
          <w:i/>
          <w:color w:val="1D2D34"/>
          <w:sz w:val="24"/>
          <w:szCs w:val="24"/>
        </w:rPr>
      </w:pPr>
      <w:r w:rsidRPr="0048367B">
        <w:rPr>
          <w:rFonts w:ascii="Arial" w:eastAsia="Merriweather" w:hAnsi="Arial" w:cs="Arial"/>
          <w:i/>
          <w:color w:val="1D2D34"/>
          <w:sz w:val="24"/>
          <w:szCs w:val="24"/>
        </w:rPr>
        <w:t>Prepare students for a world of changing technologies and teach them to</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incorporate those technologies in their everyday lives.</w:t>
      </w:r>
    </w:p>
    <w:p w14:paraId="583643D4" w14:textId="77777777" w:rsidR="006F6FDD" w:rsidRPr="0048367B" w:rsidRDefault="00E823E7" w:rsidP="006F6FDD">
      <w:pPr>
        <w:pStyle w:val="ListParagraph"/>
        <w:numPr>
          <w:ilvl w:val="0"/>
          <w:numId w:val="8"/>
        </w:numPr>
        <w:rPr>
          <w:rFonts w:ascii="Arial" w:eastAsia="Merriweather" w:hAnsi="Arial" w:cs="Arial"/>
          <w:i/>
          <w:color w:val="1D2D34"/>
          <w:sz w:val="24"/>
          <w:szCs w:val="24"/>
        </w:rPr>
      </w:pPr>
      <w:r w:rsidRPr="0048367B">
        <w:rPr>
          <w:rFonts w:ascii="Arial" w:eastAsia="Merriweather" w:hAnsi="Arial" w:cs="Arial"/>
          <w:i/>
          <w:color w:val="1D2D34"/>
          <w:sz w:val="24"/>
          <w:szCs w:val="24"/>
        </w:rPr>
        <w:t>Provide a safe, secure and supportive environment that respects individual</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differences and the rights of others both at school and in our community.</w:t>
      </w:r>
    </w:p>
    <w:p w14:paraId="76BFADFC" w14:textId="77777777" w:rsidR="006F6FDD" w:rsidRPr="0048367B" w:rsidRDefault="00E823E7" w:rsidP="006F6FDD">
      <w:pPr>
        <w:pStyle w:val="ListParagraph"/>
        <w:numPr>
          <w:ilvl w:val="0"/>
          <w:numId w:val="8"/>
        </w:numPr>
        <w:rPr>
          <w:rFonts w:ascii="Arial" w:eastAsia="Merriweather" w:hAnsi="Arial" w:cs="Arial"/>
          <w:i/>
          <w:color w:val="1D2D34"/>
          <w:sz w:val="24"/>
          <w:szCs w:val="24"/>
        </w:rPr>
      </w:pPr>
      <w:r w:rsidRPr="0048367B">
        <w:rPr>
          <w:rFonts w:ascii="Arial" w:eastAsia="Merriweather" w:hAnsi="Arial" w:cs="Arial"/>
          <w:i/>
          <w:color w:val="1D2D34"/>
          <w:sz w:val="24"/>
          <w:szCs w:val="24"/>
        </w:rPr>
        <w:t>Support our faculty in their professional development to ensure the</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curriculum and teaching methodologies meet the changing demands of</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today’s students.</w:t>
      </w:r>
    </w:p>
    <w:p w14:paraId="15DA3970" w14:textId="77777777" w:rsidR="006F6FDD" w:rsidRPr="0048367B" w:rsidRDefault="00E823E7" w:rsidP="006F6FDD">
      <w:pPr>
        <w:pStyle w:val="ListParagraph"/>
        <w:numPr>
          <w:ilvl w:val="0"/>
          <w:numId w:val="8"/>
        </w:numPr>
        <w:rPr>
          <w:rFonts w:ascii="Arial" w:eastAsia="Merriweather" w:hAnsi="Arial" w:cs="Arial"/>
          <w:i/>
          <w:color w:val="1D2D34"/>
          <w:sz w:val="24"/>
          <w:szCs w:val="24"/>
        </w:rPr>
      </w:pPr>
      <w:r w:rsidRPr="0048367B">
        <w:rPr>
          <w:rFonts w:ascii="Arial" w:eastAsia="Merriweather" w:hAnsi="Arial" w:cs="Arial"/>
          <w:i/>
          <w:color w:val="1D2D34"/>
          <w:sz w:val="24"/>
          <w:szCs w:val="24"/>
        </w:rPr>
        <w:t>Ensure the faculty, staff, parents, students, and community members are all</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stakeholders who work together to meet the students’ needs through open</w:t>
      </w:r>
      <w:r w:rsidR="006F6FDD" w:rsidRPr="0048367B">
        <w:rPr>
          <w:rFonts w:ascii="Arial" w:eastAsia="Merriweather" w:hAnsi="Arial" w:cs="Arial"/>
          <w:i/>
          <w:color w:val="1D2D34"/>
          <w:sz w:val="24"/>
          <w:szCs w:val="24"/>
        </w:rPr>
        <w:t xml:space="preserve"> </w:t>
      </w:r>
      <w:r w:rsidRPr="0048367B">
        <w:rPr>
          <w:rFonts w:ascii="Arial" w:eastAsia="Merriweather" w:hAnsi="Arial" w:cs="Arial"/>
          <w:i/>
          <w:color w:val="1D2D34"/>
          <w:sz w:val="24"/>
          <w:szCs w:val="24"/>
        </w:rPr>
        <w:t>and timely communication.</w:t>
      </w:r>
    </w:p>
    <w:p w14:paraId="5C60FCA8" w14:textId="3FF32443" w:rsidR="00E823E7" w:rsidRPr="0048367B" w:rsidRDefault="00E823E7" w:rsidP="006F6FDD">
      <w:pPr>
        <w:pStyle w:val="ListParagraph"/>
        <w:numPr>
          <w:ilvl w:val="0"/>
          <w:numId w:val="8"/>
        </w:numPr>
        <w:rPr>
          <w:rFonts w:ascii="Arial" w:eastAsia="Merriweather" w:hAnsi="Arial" w:cs="Arial"/>
          <w:i/>
          <w:color w:val="1D2D34"/>
          <w:sz w:val="24"/>
          <w:szCs w:val="24"/>
        </w:rPr>
      </w:pPr>
      <w:r w:rsidRPr="0048367B">
        <w:rPr>
          <w:rFonts w:ascii="Arial" w:eastAsia="Merriweather" w:hAnsi="Arial" w:cs="Arial"/>
          <w:i/>
          <w:color w:val="1D2D34"/>
          <w:sz w:val="24"/>
          <w:szCs w:val="24"/>
        </w:rPr>
        <w:t>Value diversity as a strength of our school</w:t>
      </w:r>
      <w:r w:rsidR="00993393">
        <w:rPr>
          <w:rFonts w:ascii="Arial" w:eastAsia="Merriweather" w:hAnsi="Arial" w:cs="Arial"/>
          <w:i/>
          <w:color w:val="1D2D34"/>
          <w:sz w:val="24"/>
          <w:szCs w:val="24"/>
        </w:rPr>
        <w:t>.</w:t>
      </w:r>
    </w:p>
    <w:p w14:paraId="78D03AC3" w14:textId="77777777" w:rsidR="00DF59A9" w:rsidRDefault="00DF59A9" w:rsidP="00C90C39">
      <w:pPr>
        <w:pStyle w:val="Heading1"/>
        <w:jc w:val="center"/>
        <w:rPr>
          <w:rFonts w:ascii="Arial" w:hAnsi="Arial" w:cs="Arial"/>
        </w:rPr>
      </w:pPr>
    </w:p>
    <w:p w14:paraId="3F262B6A" w14:textId="77777777" w:rsidR="0096638E" w:rsidRDefault="0096638E" w:rsidP="0096638E">
      <w:pPr>
        <w:jc w:val="both"/>
        <w:rPr>
          <w:rFonts w:ascii="Arial" w:eastAsia="Merriweather" w:hAnsi="Arial" w:cs="Arial"/>
          <w:i/>
          <w:color w:val="1D2D34"/>
          <w:sz w:val="24"/>
          <w:szCs w:val="24"/>
        </w:rPr>
      </w:pPr>
    </w:p>
    <w:p w14:paraId="365C5CFF" w14:textId="77777777" w:rsidR="0096638E" w:rsidRDefault="0096638E" w:rsidP="0096638E">
      <w:pPr>
        <w:jc w:val="both"/>
        <w:rPr>
          <w:rFonts w:ascii="Arial" w:eastAsia="Merriweather" w:hAnsi="Arial" w:cs="Arial"/>
          <w:i/>
          <w:color w:val="1D2D34"/>
          <w:sz w:val="24"/>
          <w:szCs w:val="24"/>
        </w:rPr>
      </w:pPr>
    </w:p>
    <w:p w14:paraId="10687429" w14:textId="26772C38" w:rsidR="0096638E" w:rsidRDefault="0096638E" w:rsidP="0096638E">
      <w:pPr>
        <w:jc w:val="both"/>
        <w:rPr>
          <w:rFonts w:ascii="Arial" w:eastAsia="Merriweather" w:hAnsi="Arial" w:cs="Arial"/>
          <w:i/>
          <w:color w:val="1D2D34"/>
          <w:sz w:val="24"/>
          <w:szCs w:val="24"/>
        </w:rPr>
      </w:pPr>
      <w:r w:rsidRPr="00596099">
        <w:rPr>
          <w:rFonts w:ascii="Arial" w:hAnsi="Arial" w:cs="Arial"/>
          <w:noProof/>
          <w:color w:val="333333"/>
          <w:spacing w:val="-2"/>
          <w:shd w:val="clear" w:color="auto" w:fill="FFFFFF"/>
          <w:lang w:val="en-US"/>
        </w:rPr>
        <w:drawing>
          <wp:anchor distT="0" distB="0" distL="114300" distR="114300" simplePos="0" relativeHeight="251661314" behindDoc="0" locked="0" layoutInCell="1" allowOverlap="1" wp14:anchorId="7A15C755" wp14:editId="2273AFCB">
            <wp:simplePos x="0" y="0"/>
            <wp:positionH relativeFrom="column">
              <wp:posOffset>1600200</wp:posOffset>
            </wp:positionH>
            <wp:positionV relativeFrom="paragraph">
              <wp:posOffset>205105</wp:posOffset>
            </wp:positionV>
            <wp:extent cx="4008120" cy="2552700"/>
            <wp:effectExtent l="0" t="0" r="0" b="1905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123D145A" w14:textId="661AE549" w:rsidR="0096638E" w:rsidRPr="00596099" w:rsidRDefault="0096638E" w:rsidP="0096638E">
      <w:pPr>
        <w:jc w:val="both"/>
        <w:rPr>
          <w:rFonts w:ascii="Arial" w:hAnsi="Arial" w:cs="Arial"/>
          <w:color w:val="333333"/>
          <w:spacing w:val="-2"/>
          <w:shd w:val="clear" w:color="auto" w:fill="FFFFFF"/>
        </w:rPr>
      </w:pPr>
      <w:r w:rsidRPr="00596099">
        <w:rPr>
          <w:rFonts w:ascii="Arial" w:hAnsi="Arial" w:cs="Arial"/>
          <w:color w:val="333333"/>
          <w:sz w:val="18"/>
          <w:szCs w:val="18"/>
        </w:rPr>
        <w:br/>
      </w:r>
    </w:p>
    <w:p w14:paraId="4C4270CD" w14:textId="77777777" w:rsidR="0096638E" w:rsidRPr="00D51067" w:rsidRDefault="0096638E" w:rsidP="0096638E">
      <w:pPr>
        <w:jc w:val="both"/>
        <w:rPr>
          <w:rFonts w:ascii="Arial" w:hAnsi="Arial" w:cs="Arial"/>
          <w:color w:val="333333"/>
          <w:spacing w:val="-2"/>
          <w:sz w:val="24"/>
          <w:szCs w:val="24"/>
          <w:shd w:val="clear" w:color="auto" w:fill="FFFFFF"/>
        </w:rPr>
      </w:pPr>
    </w:p>
    <w:p w14:paraId="2BEE337A" w14:textId="77777777" w:rsidR="0096638E" w:rsidRPr="00596099" w:rsidRDefault="0096638E" w:rsidP="0096638E">
      <w:pPr>
        <w:jc w:val="both"/>
        <w:rPr>
          <w:rFonts w:ascii="Arial" w:hAnsi="Arial" w:cs="Arial"/>
          <w:color w:val="333333"/>
          <w:spacing w:val="-2"/>
          <w:shd w:val="clear" w:color="auto" w:fill="FFFFFF"/>
        </w:rPr>
      </w:pPr>
    </w:p>
    <w:p w14:paraId="5E3D3D41" w14:textId="6C39A257" w:rsidR="00C90C39" w:rsidRPr="00596099" w:rsidRDefault="0096638E" w:rsidP="0096638E">
      <w:pPr>
        <w:pStyle w:val="Heading1"/>
        <w:jc w:val="both"/>
        <w:rPr>
          <w:rFonts w:ascii="Arial" w:eastAsia="Montserrat" w:hAnsi="Arial" w:cs="Arial"/>
        </w:rPr>
      </w:pPr>
      <w:r w:rsidRPr="00596099">
        <w:rPr>
          <w:rFonts w:ascii="Arial" w:hAnsi="Arial" w:cs="Arial"/>
        </w:rPr>
        <w:br w:type="page"/>
      </w:r>
      <w:r w:rsidR="00B54108" w:rsidRPr="00596099">
        <w:rPr>
          <w:rFonts w:ascii="Arial" w:hAnsi="Arial" w:cs="Arial"/>
        </w:rPr>
        <w:lastRenderedPageBreak/>
        <w:t>COLLECTION DEVELOPMENT PLAN CYCLE</w:t>
      </w:r>
    </w:p>
    <w:p w14:paraId="23E64BF0" w14:textId="006A5E3D" w:rsidR="006B3375" w:rsidRPr="00D51067" w:rsidRDefault="00EC144D" w:rsidP="006B3375">
      <w:pPr>
        <w:rPr>
          <w:rFonts w:ascii="Arial" w:eastAsia="Montserrat" w:hAnsi="Arial" w:cs="Arial"/>
          <w:sz w:val="24"/>
          <w:szCs w:val="24"/>
        </w:rPr>
      </w:pPr>
      <w:r w:rsidRPr="00596099">
        <w:rPr>
          <w:rFonts w:ascii="Arial" w:hAnsi="Arial" w:cs="Arial"/>
          <w:color w:val="333333"/>
          <w:sz w:val="18"/>
          <w:szCs w:val="18"/>
        </w:rPr>
        <w:br/>
      </w:r>
    </w:p>
    <w:p w14:paraId="3C3E64FC" w14:textId="212159A7" w:rsidR="006B3375" w:rsidRPr="00D51067" w:rsidRDefault="006B3375" w:rsidP="006B3375">
      <w:pPr>
        <w:rPr>
          <w:rFonts w:ascii="Arial" w:hAnsi="Arial" w:cs="Arial"/>
          <w:color w:val="000000"/>
          <w:sz w:val="24"/>
          <w:szCs w:val="24"/>
          <w:shd w:val="clear" w:color="auto" w:fill="FFFFFF"/>
        </w:rPr>
      </w:pPr>
      <w:r w:rsidRPr="00D51067">
        <w:rPr>
          <w:rFonts w:ascii="Arial" w:hAnsi="Arial" w:cs="Arial"/>
          <w:color w:val="000000"/>
          <w:sz w:val="24"/>
          <w:szCs w:val="24"/>
          <w:shd w:val="clear" w:color="auto" w:fill="FFFFFF"/>
        </w:rPr>
        <w:t xml:space="preserve">This collection development plan is a subsection of the </w:t>
      </w:r>
      <w:r w:rsidR="006F6FDD">
        <w:rPr>
          <w:rFonts w:ascii="Arial" w:hAnsi="Arial" w:cs="Arial"/>
          <w:color w:val="000000"/>
          <w:sz w:val="24"/>
          <w:szCs w:val="24"/>
          <w:shd w:val="clear" w:color="auto" w:fill="FFFFFF"/>
        </w:rPr>
        <w:t>Deerlake Middle School</w:t>
      </w:r>
      <w:r w:rsidRPr="00D51067">
        <w:rPr>
          <w:rFonts w:ascii="Arial" w:hAnsi="Arial" w:cs="Arial"/>
          <w:color w:val="000000"/>
          <w:sz w:val="24"/>
          <w:szCs w:val="24"/>
          <w:shd w:val="clear" w:color="auto" w:fill="FFFFFF"/>
        </w:rPr>
        <w:t xml:space="preserve"> Strategic Plan for Library Media Operations. The collection development plan outlines how district and school funds are to be spent, collection maintenance, and how/when to remove items from the collection. </w:t>
      </w:r>
      <w:r w:rsidR="0096638E">
        <w:rPr>
          <w:rFonts w:ascii="Arial" w:hAnsi="Arial" w:cs="Arial"/>
          <w:color w:val="000000"/>
          <w:sz w:val="24"/>
          <w:szCs w:val="24"/>
          <w:shd w:val="clear" w:color="auto" w:fill="FFFFFF"/>
        </w:rPr>
        <w:t>The Deerlake</w:t>
      </w:r>
      <w:r w:rsidR="004F6787" w:rsidRPr="00D51067">
        <w:rPr>
          <w:rFonts w:ascii="Arial" w:hAnsi="Arial" w:cs="Arial"/>
          <w:color w:val="000000"/>
          <w:sz w:val="24"/>
          <w:szCs w:val="24"/>
          <w:shd w:val="clear" w:color="auto" w:fill="FFFFFF"/>
        </w:rPr>
        <w:t xml:space="preserve"> Collection Development Plan is organized as follows: </w:t>
      </w:r>
    </w:p>
    <w:p w14:paraId="60B4B966" w14:textId="10397AD0" w:rsidR="004F6787" w:rsidRPr="00596099" w:rsidRDefault="004F6787" w:rsidP="006B3375">
      <w:pPr>
        <w:rPr>
          <w:rFonts w:ascii="Arial" w:hAnsi="Arial" w:cs="Arial"/>
          <w:color w:val="000000"/>
          <w:shd w:val="clear" w:color="auto" w:fill="FFFFFF"/>
        </w:rPr>
      </w:pPr>
    </w:p>
    <w:p w14:paraId="0829419A" w14:textId="77777777" w:rsidR="004F6787" w:rsidRPr="00596099" w:rsidRDefault="004F6787" w:rsidP="006B3375">
      <w:pPr>
        <w:rPr>
          <w:rFonts w:ascii="Arial" w:hAnsi="Arial" w:cs="Arial"/>
          <w:color w:val="000000"/>
          <w:shd w:val="clear" w:color="auto" w:fill="FFFFFF"/>
        </w:rPr>
      </w:pPr>
    </w:p>
    <w:p w14:paraId="7A0A4436" w14:textId="77777777" w:rsidR="006B3375" w:rsidRPr="00596099" w:rsidRDefault="006B3375" w:rsidP="006B3375">
      <w:pPr>
        <w:rPr>
          <w:rFonts w:ascii="Arial" w:hAnsi="Arial" w:cs="Arial"/>
          <w:color w:val="000000"/>
          <w:shd w:val="clear" w:color="auto" w:fill="FFFFFF"/>
        </w:rPr>
      </w:pPr>
    </w:p>
    <w:p w14:paraId="119B0464" w14:textId="31C01449" w:rsidR="006705D7" w:rsidRPr="00596099" w:rsidRDefault="006B3375" w:rsidP="006B3375">
      <w:pPr>
        <w:jc w:val="center"/>
        <w:rPr>
          <w:rFonts w:ascii="Arial" w:hAnsi="Arial" w:cs="Arial"/>
          <w:color w:val="1D2D34"/>
        </w:rPr>
      </w:pPr>
      <w:r w:rsidRPr="00596099">
        <w:rPr>
          <w:rFonts w:ascii="Arial" w:hAnsi="Arial" w:cs="Arial"/>
          <w:noProof/>
          <w:color w:val="1D2D34"/>
          <w:lang w:val="en-US"/>
        </w:rPr>
        <w:drawing>
          <wp:inline distT="0" distB="0" distL="0" distR="0" wp14:anchorId="30D70D76" wp14:editId="2D512D61">
            <wp:extent cx="6858000" cy="5765800"/>
            <wp:effectExtent l="0" t="0" r="0" b="635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858000" cy="5765800"/>
                    </a:xfrm>
                    <a:prstGeom prst="rect">
                      <a:avLst/>
                    </a:prstGeom>
                  </pic:spPr>
                </pic:pic>
              </a:graphicData>
            </a:graphic>
          </wp:inline>
        </w:drawing>
      </w:r>
    </w:p>
    <w:p w14:paraId="261ABB27" w14:textId="31C661BA" w:rsidR="004F6787" w:rsidRPr="00596099" w:rsidRDefault="004F6787" w:rsidP="006705D7">
      <w:pPr>
        <w:rPr>
          <w:rFonts w:ascii="Arial" w:hAnsi="Arial" w:cs="Arial"/>
        </w:rPr>
      </w:pPr>
    </w:p>
    <w:p w14:paraId="229FD990" w14:textId="696A3D9B" w:rsidR="004F6787" w:rsidRPr="00596099" w:rsidRDefault="004F6787">
      <w:pPr>
        <w:spacing w:after="160" w:line="259" w:lineRule="auto"/>
        <w:rPr>
          <w:rFonts w:ascii="Arial" w:hAnsi="Arial" w:cs="Arial"/>
        </w:rPr>
      </w:pPr>
      <w:r w:rsidRPr="00596099">
        <w:rPr>
          <w:rFonts w:ascii="Arial" w:hAnsi="Arial" w:cs="Arial"/>
        </w:rPr>
        <w:br w:type="page"/>
      </w:r>
    </w:p>
    <w:p w14:paraId="5291A18A" w14:textId="54B4AD79" w:rsidR="00C90C39" w:rsidRPr="00596099" w:rsidRDefault="00B54108" w:rsidP="00C90C39">
      <w:pPr>
        <w:pStyle w:val="Heading1"/>
        <w:jc w:val="center"/>
        <w:rPr>
          <w:rFonts w:ascii="Arial" w:eastAsia="Montserrat" w:hAnsi="Arial" w:cs="Arial"/>
        </w:rPr>
      </w:pPr>
      <w:r w:rsidRPr="00596099">
        <w:rPr>
          <w:rFonts w:ascii="Arial" w:hAnsi="Arial" w:cs="Arial"/>
        </w:rPr>
        <w:lastRenderedPageBreak/>
        <w:t>KNOWLEDGE OF THE COMMUNITY</w:t>
      </w:r>
    </w:p>
    <w:p w14:paraId="2BCA4A69" w14:textId="4E3ACF4A" w:rsidR="004F6787" w:rsidRPr="00596099" w:rsidRDefault="004F6787" w:rsidP="006705D7">
      <w:pPr>
        <w:rPr>
          <w:rFonts w:ascii="Arial" w:hAnsi="Arial" w:cs="Arial"/>
        </w:rPr>
      </w:pPr>
    </w:p>
    <w:p w14:paraId="030417F8" w14:textId="79730113" w:rsidR="006705D7" w:rsidRPr="00D51067" w:rsidRDefault="006F6FDD" w:rsidP="4FC59868">
      <w:pPr>
        <w:rPr>
          <w:rFonts w:ascii="Arial" w:hAnsi="Arial" w:cs="Arial"/>
          <w:sz w:val="24"/>
          <w:szCs w:val="24"/>
          <w:lang w:val="en-US"/>
        </w:rPr>
      </w:pPr>
      <w:r>
        <w:rPr>
          <w:rFonts w:ascii="Arial" w:hAnsi="Arial" w:cs="Arial"/>
          <w:sz w:val="24"/>
          <w:szCs w:val="24"/>
          <w:lang w:val="en-US"/>
        </w:rPr>
        <w:t>Deerlake</w:t>
      </w:r>
      <w:r w:rsidR="006705D7" w:rsidRPr="00D51067">
        <w:rPr>
          <w:rFonts w:ascii="Arial" w:hAnsi="Arial" w:cs="Arial"/>
          <w:sz w:val="24"/>
          <w:szCs w:val="24"/>
          <w:lang w:val="en-US"/>
        </w:rPr>
        <w:t xml:space="preserve"> serves </w:t>
      </w:r>
      <w:r w:rsidRPr="0067586B">
        <w:rPr>
          <w:rFonts w:ascii="Arial" w:hAnsi="Arial" w:cs="Arial"/>
          <w:color w:val="auto"/>
          <w:sz w:val="24"/>
          <w:szCs w:val="24"/>
          <w:lang w:val="en-US"/>
        </w:rPr>
        <w:t>8</w:t>
      </w:r>
      <w:r w:rsidR="0067586B" w:rsidRPr="0067586B">
        <w:rPr>
          <w:rFonts w:ascii="Arial" w:hAnsi="Arial" w:cs="Arial"/>
          <w:color w:val="auto"/>
          <w:sz w:val="24"/>
          <w:szCs w:val="24"/>
          <w:lang w:val="en-US"/>
        </w:rPr>
        <w:t>38</w:t>
      </w:r>
      <w:r w:rsidR="006705D7" w:rsidRPr="00D51067">
        <w:rPr>
          <w:rFonts w:ascii="Arial" w:hAnsi="Arial" w:cs="Arial"/>
          <w:sz w:val="24"/>
          <w:szCs w:val="24"/>
          <w:lang w:val="en-US"/>
        </w:rPr>
        <w:t xml:space="preserve"> students enrolled in grades </w:t>
      </w:r>
      <w:r>
        <w:rPr>
          <w:rFonts w:ascii="Arial" w:hAnsi="Arial" w:cs="Arial"/>
          <w:sz w:val="24"/>
          <w:szCs w:val="24"/>
          <w:lang w:val="en-US"/>
        </w:rPr>
        <w:t>6-8.</w:t>
      </w:r>
      <w:r w:rsidR="006705D7" w:rsidRPr="00D51067">
        <w:rPr>
          <w:rFonts w:ascii="Arial" w:hAnsi="Arial" w:cs="Arial"/>
          <w:sz w:val="24"/>
          <w:szCs w:val="24"/>
          <w:lang w:val="en-US"/>
        </w:rPr>
        <w:t xml:space="preserve"> The student population’s ethnicity is made of </w:t>
      </w:r>
      <w:r w:rsidR="0010781A" w:rsidRPr="003C5425">
        <w:rPr>
          <w:rFonts w:ascii="Arial" w:hAnsi="Arial" w:cs="Arial"/>
          <w:color w:val="auto"/>
          <w:sz w:val="24"/>
          <w:szCs w:val="24"/>
          <w:lang w:val="en-US"/>
        </w:rPr>
        <w:t>9.47%</w:t>
      </w:r>
      <w:r w:rsidR="006705D7" w:rsidRPr="00D51067">
        <w:rPr>
          <w:rFonts w:ascii="Arial" w:hAnsi="Arial" w:cs="Arial"/>
          <w:sz w:val="24"/>
          <w:szCs w:val="24"/>
          <w:lang w:val="en-US"/>
        </w:rPr>
        <w:t xml:space="preserve"> Hispanic and </w:t>
      </w:r>
      <w:r w:rsidR="009A012E" w:rsidRPr="009A012E">
        <w:rPr>
          <w:rFonts w:ascii="Arial" w:hAnsi="Arial" w:cs="Arial"/>
          <w:color w:val="auto"/>
          <w:sz w:val="24"/>
          <w:szCs w:val="24"/>
          <w:lang w:val="en-US"/>
        </w:rPr>
        <w:t>90.53</w:t>
      </w:r>
      <w:r w:rsidR="006705D7" w:rsidRPr="00D51067">
        <w:rPr>
          <w:rFonts w:ascii="Arial" w:hAnsi="Arial" w:cs="Arial"/>
          <w:sz w:val="24"/>
          <w:szCs w:val="24"/>
          <w:lang w:val="en-US"/>
        </w:rPr>
        <w:t xml:space="preserve">% Non-Hispanic students. Additionally, we serve a diverse population made up of </w:t>
      </w:r>
      <w:r w:rsidR="00A6439E" w:rsidRPr="00A6439E">
        <w:rPr>
          <w:rFonts w:ascii="Arial" w:hAnsi="Arial" w:cs="Arial"/>
          <w:color w:val="auto"/>
          <w:sz w:val="24"/>
          <w:szCs w:val="24"/>
          <w:lang w:val="en-US"/>
        </w:rPr>
        <w:t>76.62</w:t>
      </w:r>
      <w:r w:rsidR="006705D7" w:rsidRPr="00A6439E">
        <w:rPr>
          <w:rFonts w:ascii="Arial" w:hAnsi="Arial" w:cs="Arial"/>
          <w:color w:val="auto"/>
          <w:sz w:val="24"/>
          <w:szCs w:val="24"/>
          <w:lang w:val="en-US"/>
        </w:rPr>
        <w:t xml:space="preserve"> </w:t>
      </w:r>
      <w:r w:rsidR="006705D7" w:rsidRPr="00D51067">
        <w:rPr>
          <w:rFonts w:ascii="Arial" w:hAnsi="Arial" w:cs="Arial"/>
          <w:sz w:val="24"/>
          <w:szCs w:val="24"/>
          <w:lang w:val="en-US"/>
        </w:rPr>
        <w:t xml:space="preserve">White %, </w:t>
      </w:r>
      <w:r w:rsidR="00514F52" w:rsidRPr="006A7B17">
        <w:rPr>
          <w:rFonts w:ascii="Arial" w:hAnsi="Arial" w:cs="Arial"/>
          <w:color w:val="auto"/>
          <w:sz w:val="24"/>
          <w:szCs w:val="24"/>
          <w:lang w:val="en-US"/>
        </w:rPr>
        <w:t>14.</w:t>
      </w:r>
      <w:r w:rsidR="006A7B17" w:rsidRPr="006A7B17">
        <w:rPr>
          <w:rFonts w:ascii="Arial" w:hAnsi="Arial" w:cs="Arial"/>
          <w:color w:val="auto"/>
          <w:sz w:val="24"/>
          <w:szCs w:val="24"/>
          <w:lang w:val="en-US"/>
        </w:rPr>
        <w:t>75</w:t>
      </w:r>
      <w:r w:rsidR="006705D7" w:rsidRPr="006A7B17">
        <w:rPr>
          <w:rFonts w:ascii="Arial" w:hAnsi="Arial" w:cs="Arial"/>
          <w:color w:val="auto"/>
          <w:sz w:val="24"/>
          <w:szCs w:val="24"/>
          <w:lang w:val="en-US"/>
        </w:rPr>
        <w:t xml:space="preserve"> </w:t>
      </w:r>
      <w:r w:rsidR="002B3D3B">
        <w:rPr>
          <w:rFonts w:ascii="Arial" w:hAnsi="Arial" w:cs="Arial"/>
          <w:sz w:val="24"/>
          <w:szCs w:val="24"/>
          <w:lang w:val="en-US"/>
        </w:rPr>
        <w:t>%</w:t>
      </w:r>
      <w:r w:rsidR="00F5796B">
        <w:rPr>
          <w:rFonts w:ascii="Arial" w:hAnsi="Arial" w:cs="Arial"/>
          <w:sz w:val="24"/>
          <w:szCs w:val="24"/>
          <w:lang w:val="en-US"/>
        </w:rPr>
        <w:t xml:space="preserve"> </w:t>
      </w:r>
      <w:r w:rsidR="006705D7" w:rsidRPr="00D51067">
        <w:rPr>
          <w:rFonts w:ascii="Arial" w:hAnsi="Arial" w:cs="Arial"/>
          <w:sz w:val="24"/>
          <w:szCs w:val="24"/>
          <w:lang w:val="en-US"/>
        </w:rPr>
        <w:t xml:space="preserve">Black, </w:t>
      </w:r>
      <w:r w:rsidR="006A7B17" w:rsidRPr="006A7B17">
        <w:rPr>
          <w:rFonts w:ascii="Arial" w:hAnsi="Arial" w:cs="Arial"/>
          <w:color w:val="auto"/>
          <w:sz w:val="24"/>
          <w:szCs w:val="24"/>
          <w:lang w:val="en-US"/>
        </w:rPr>
        <w:t>14.87</w:t>
      </w:r>
      <w:r w:rsidR="002B3D3B">
        <w:rPr>
          <w:rFonts w:ascii="Arial" w:hAnsi="Arial" w:cs="Arial"/>
          <w:sz w:val="24"/>
          <w:szCs w:val="24"/>
          <w:lang w:val="en-US"/>
        </w:rPr>
        <w:t>%</w:t>
      </w:r>
      <w:r w:rsidR="006705D7" w:rsidRPr="00D51067">
        <w:rPr>
          <w:rFonts w:ascii="Arial" w:hAnsi="Arial" w:cs="Arial"/>
          <w:sz w:val="24"/>
          <w:szCs w:val="24"/>
          <w:lang w:val="en-US"/>
        </w:rPr>
        <w:t xml:space="preserve"> Asian </w:t>
      </w:r>
      <w:r w:rsidR="00F43F00">
        <w:rPr>
          <w:rFonts w:ascii="Arial" w:hAnsi="Arial" w:cs="Arial"/>
          <w:sz w:val="24"/>
          <w:szCs w:val="24"/>
          <w:lang w:val="en-US"/>
        </w:rPr>
        <w:t>and Pacific Islander</w:t>
      </w:r>
      <w:r w:rsidR="006705D7" w:rsidRPr="00D51067">
        <w:rPr>
          <w:rFonts w:ascii="Arial" w:hAnsi="Arial" w:cs="Arial"/>
          <w:sz w:val="24"/>
          <w:szCs w:val="24"/>
          <w:lang w:val="en-US"/>
        </w:rPr>
        <w:t xml:space="preserve"> and</w:t>
      </w:r>
      <w:r w:rsidR="006705D7" w:rsidRPr="003B77D8">
        <w:rPr>
          <w:rFonts w:ascii="Arial" w:hAnsi="Arial" w:cs="Arial"/>
          <w:color w:val="auto"/>
          <w:sz w:val="24"/>
          <w:szCs w:val="24"/>
          <w:lang w:val="en-US"/>
        </w:rPr>
        <w:t xml:space="preserve"> </w:t>
      </w:r>
      <w:r w:rsidR="00F43F00" w:rsidRPr="003B77D8">
        <w:rPr>
          <w:rFonts w:ascii="Arial" w:hAnsi="Arial" w:cs="Arial"/>
          <w:color w:val="auto"/>
          <w:sz w:val="24"/>
          <w:szCs w:val="24"/>
          <w:lang w:val="en-US"/>
        </w:rPr>
        <w:t>5</w:t>
      </w:r>
      <w:r w:rsidR="003B77D8" w:rsidRPr="003B77D8">
        <w:rPr>
          <w:rFonts w:ascii="Arial" w:hAnsi="Arial" w:cs="Arial"/>
          <w:color w:val="auto"/>
          <w:sz w:val="24"/>
          <w:szCs w:val="24"/>
          <w:lang w:val="en-US"/>
        </w:rPr>
        <w:t>.75</w:t>
      </w:r>
      <w:r w:rsidR="00F43F00">
        <w:rPr>
          <w:rFonts w:ascii="Arial" w:hAnsi="Arial" w:cs="Arial"/>
          <w:sz w:val="24"/>
          <w:szCs w:val="24"/>
          <w:lang w:val="en-US"/>
        </w:rPr>
        <w:t>%</w:t>
      </w:r>
      <w:r w:rsidR="006705D7" w:rsidRPr="00D51067">
        <w:rPr>
          <w:rFonts w:ascii="Arial" w:hAnsi="Arial" w:cs="Arial"/>
          <w:sz w:val="24"/>
          <w:szCs w:val="24"/>
          <w:lang w:val="en-US"/>
        </w:rPr>
        <w:t xml:space="preserve"> Multicultural students.</w:t>
      </w:r>
    </w:p>
    <w:p w14:paraId="4F183BF1" w14:textId="77777777" w:rsidR="006705D7" w:rsidRPr="00D51067" w:rsidRDefault="006705D7" w:rsidP="006705D7">
      <w:pPr>
        <w:rPr>
          <w:rFonts w:ascii="Arial" w:hAnsi="Arial" w:cs="Arial"/>
          <w:sz w:val="24"/>
          <w:szCs w:val="24"/>
        </w:rPr>
      </w:pPr>
    </w:p>
    <w:p w14:paraId="6FC064E4" w14:textId="6F14BD66" w:rsidR="006705D7" w:rsidRPr="00D51067" w:rsidRDefault="006705D7" w:rsidP="4FC59868">
      <w:pPr>
        <w:rPr>
          <w:rFonts w:ascii="Arial" w:hAnsi="Arial" w:cs="Arial"/>
          <w:sz w:val="24"/>
          <w:szCs w:val="24"/>
          <w:lang w:val="en-US"/>
        </w:rPr>
      </w:pPr>
      <w:r w:rsidRPr="00D51067">
        <w:rPr>
          <w:rFonts w:ascii="Arial" w:hAnsi="Arial" w:cs="Arial"/>
          <w:sz w:val="24"/>
          <w:szCs w:val="24"/>
          <w:lang w:val="en-US"/>
        </w:rPr>
        <w:t xml:space="preserve">The administration includes Principal </w:t>
      </w:r>
      <w:r w:rsidR="00F43F00">
        <w:rPr>
          <w:rFonts w:ascii="Arial" w:hAnsi="Arial" w:cs="Arial"/>
          <w:sz w:val="24"/>
          <w:szCs w:val="24"/>
          <w:lang w:val="en-US"/>
        </w:rPr>
        <w:t xml:space="preserve">Stephen Mills </w:t>
      </w:r>
      <w:r w:rsidRPr="00D51067">
        <w:rPr>
          <w:rFonts w:ascii="Arial" w:hAnsi="Arial" w:cs="Arial"/>
          <w:sz w:val="24"/>
          <w:szCs w:val="24"/>
          <w:lang w:val="en-US"/>
        </w:rPr>
        <w:t>and Assistant Principal</w:t>
      </w:r>
      <w:r w:rsidR="00F43F00">
        <w:rPr>
          <w:rFonts w:ascii="Arial" w:hAnsi="Arial" w:cs="Arial"/>
          <w:sz w:val="24"/>
          <w:szCs w:val="24"/>
          <w:lang w:val="en-US"/>
        </w:rPr>
        <w:t xml:space="preserve">s </w:t>
      </w:r>
      <w:r w:rsidR="00C96C8C">
        <w:rPr>
          <w:rFonts w:ascii="Arial" w:hAnsi="Arial" w:cs="Arial"/>
          <w:sz w:val="24"/>
          <w:szCs w:val="24"/>
          <w:lang w:val="en-US"/>
        </w:rPr>
        <w:t>Kari Crowder</w:t>
      </w:r>
      <w:r w:rsidR="00F43F00">
        <w:rPr>
          <w:rFonts w:ascii="Arial" w:hAnsi="Arial" w:cs="Arial"/>
          <w:sz w:val="24"/>
          <w:szCs w:val="24"/>
          <w:lang w:val="en-US"/>
        </w:rPr>
        <w:t>, and Taita Scott</w:t>
      </w:r>
      <w:r w:rsidRPr="00D51067">
        <w:rPr>
          <w:rFonts w:ascii="Arial" w:hAnsi="Arial" w:cs="Arial"/>
          <w:sz w:val="24"/>
          <w:szCs w:val="24"/>
          <w:lang w:val="en-US"/>
        </w:rPr>
        <w:t xml:space="preserve">. </w:t>
      </w:r>
      <w:r w:rsidR="00F43F00">
        <w:rPr>
          <w:rFonts w:ascii="Arial" w:hAnsi="Arial" w:cs="Arial"/>
          <w:sz w:val="24"/>
          <w:szCs w:val="24"/>
          <w:lang w:val="en-US"/>
        </w:rPr>
        <w:t>Deerlake</w:t>
      </w:r>
      <w:r w:rsidRPr="00D51067">
        <w:rPr>
          <w:rFonts w:ascii="Arial" w:hAnsi="Arial" w:cs="Arial"/>
          <w:sz w:val="24"/>
          <w:szCs w:val="24"/>
          <w:lang w:val="en-US"/>
        </w:rPr>
        <w:t xml:space="preserve"> is proud to offer the many special programs which provide students with opportunities. These include </w:t>
      </w:r>
      <w:r w:rsidR="006337A9">
        <w:rPr>
          <w:rFonts w:ascii="Arial" w:hAnsi="Arial" w:cs="Arial"/>
          <w:sz w:val="24"/>
          <w:szCs w:val="24"/>
          <w:lang w:val="en-US"/>
        </w:rPr>
        <w:t>eight high school credit</w:t>
      </w:r>
      <w:r w:rsidR="002B3D3B">
        <w:rPr>
          <w:rFonts w:ascii="Arial" w:hAnsi="Arial" w:cs="Arial"/>
          <w:sz w:val="24"/>
          <w:szCs w:val="24"/>
          <w:lang w:val="en-US"/>
        </w:rPr>
        <w:t xml:space="preserve"> classes</w:t>
      </w:r>
      <w:r w:rsidR="006337A9">
        <w:rPr>
          <w:rFonts w:ascii="Arial" w:hAnsi="Arial" w:cs="Arial"/>
          <w:sz w:val="24"/>
          <w:szCs w:val="24"/>
          <w:lang w:val="en-US"/>
        </w:rPr>
        <w:t xml:space="preserve">, </w:t>
      </w:r>
      <w:r w:rsidR="002B3D3B">
        <w:rPr>
          <w:rFonts w:ascii="Arial" w:hAnsi="Arial" w:cs="Arial"/>
          <w:sz w:val="24"/>
          <w:szCs w:val="24"/>
          <w:lang w:val="en-US"/>
        </w:rPr>
        <w:t xml:space="preserve">a </w:t>
      </w:r>
      <w:r w:rsidR="006337A9">
        <w:rPr>
          <w:rFonts w:ascii="Arial" w:hAnsi="Arial" w:cs="Arial"/>
          <w:sz w:val="24"/>
          <w:szCs w:val="24"/>
          <w:lang w:val="en-US"/>
        </w:rPr>
        <w:t xml:space="preserve">Fantasy Literature </w:t>
      </w:r>
      <w:r w:rsidR="002B3D3B">
        <w:rPr>
          <w:rFonts w:ascii="Arial" w:hAnsi="Arial" w:cs="Arial"/>
          <w:sz w:val="24"/>
          <w:szCs w:val="24"/>
          <w:lang w:val="en-US"/>
        </w:rPr>
        <w:t>class</w:t>
      </w:r>
      <w:r w:rsidR="0027745D">
        <w:rPr>
          <w:rFonts w:ascii="Arial" w:hAnsi="Arial" w:cs="Arial"/>
          <w:sz w:val="24"/>
          <w:szCs w:val="24"/>
          <w:lang w:val="en-US"/>
        </w:rPr>
        <w:t>, Wildlife Conservation class</w:t>
      </w:r>
      <w:r w:rsidR="003061D2">
        <w:rPr>
          <w:rFonts w:ascii="Arial" w:hAnsi="Arial" w:cs="Arial"/>
          <w:sz w:val="24"/>
          <w:szCs w:val="24"/>
          <w:lang w:val="en-US"/>
        </w:rPr>
        <w:t>, Agriculture</w:t>
      </w:r>
      <w:r w:rsidR="0027745D">
        <w:rPr>
          <w:rFonts w:ascii="Arial" w:hAnsi="Arial" w:cs="Arial"/>
          <w:sz w:val="24"/>
          <w:szCs w:val="24"/>
          <w:lang w:val="en-US"/>
        </w:rPr>
        <w:t xml:space="preserve"> </w:t>
      </w:r>
      <w:r w:rsidR="006337A9">
        <w:rPr>
          <w:rFonts w:ascii="Arial" w:hAnsi="Arial" w:cs="Arial"/>
          <w:sz w:val="24"/>
          <w:szCs w:val="24"/>
          <w:lang w:val="en-US"/>
        </w:rPr>
        <w:t xml:space="preserve">and an </w:t>
      </w:r>
      <w:r w:rsidR="00993393">
        <w:rPr>
          <w:rFonts w:ascii="Arial" w:hAnsi="Arial" w:cs="Arial"/>
          <w:sz w:val="24"/>
          <w:szCs w:val="24"/>
          <w:lang w:val="en-US"/>
        </w:rPr>
        <w:t>Introduction</w:t>
      </w:r>
      <w:r w:rsidR="006337A9">
        <w:rPr>
          <w:rFonts w:ascii="Arial" w:hAnsi="Arial" w:cs="Arial"/>
          <w:sz w:val="24"/>
          <w:szCs w:val="24"/>
          <w:lang w:val="en-US"/>
        </w:rPr>
        <w:t xml:space="preserve"> to Video Production</w:t>
      </w:r>
      <w:r w:rsidR="002B3D3B">
        <w:rPr>
          <w:rFonts w:ascii="Arial" w:hAnsi="Arial" w:cs="Arial"/>
          <w:sz w:val="24"/>
          <w:szCs w:val="24"/>
          <w:lang w:val="en-US"/>
        </w:rPr>
        <w:t>/Podcasting class.</w:t>
      </w:r>
    </w:p>
    <w:p w14:paraId="29C3BD4C" w14:textId="77777777" w:rsidR="00622354" w:rsidRPr="00622354" w:rsidRDefault="00622354" w:rsidP="00622354"/>
    <w:p w14:paraId="702CE2DE" w14:textId="6D03C66A" w:rsidR="00C90C39" w:rsidRPr="00596099" w:rsidRDefault="00C90C39" w:rsidP="00DF51A1">
      <w:pPr>
        <w:pStyle w:val="Heading1"/>
        <w:rPr>
          <w:rFonts w:ascii="Arial" w:hAnsi="Arial" w:cs="Arial"/>
          <w:u w:val="single"/>
        </w:rPr>
      </w:pPr>
      <w:r w:rsidRPr="00596099">
        <w:rPr>
          <w:rFonts w:ascii="Arial" w:hAnsi="Arial" w:cs="Arial"/>
          <w:u w:val="single"/>
        </w:rPr>
        <w:t>School Analysis</w:t>
      </w:r>
    </w:p>
    <w:p w14:paraId="6B50EC6A" w14:textId="77777777" w:rsidR="006705D7" w:rsidRPr="00596099" w:rsidRDefault="006705D7" w:rsidP="006705D7">
      <w:pPr>
        <w:rPr>
          <w:rFonts w:ascii="Arial" w:hAnsi="Arial" w:cs="Arial"/>
        </w:rPr>
      </w:pPr>
    </w:p>
    <w:p w14:paraId="50C6F702" w14:textId="5A1054DE" w:rsidR="006705D7" w:rsidRPr="00596099" w:rsidRDefault="006705D7" w:rsidP="006705D7">
      <w:pPr>
        <w:rPr>
          <w:rFonts w:ascii="Arial" w:hAnsi="Arial" w:cs="Arial"/>
          <w:b/>
        </w:rPr>
      </w:pPr>
      <w:r w:rsidRPr="00D51067">
        <w:rPr>
          <w:rFonts w:ascii="Arial" w:eastAsia="Montserrat" w:hAnsi="Arial" w:cs="Arial"/>
          <w:color w:val="1D2D34"/>
          <w:sz w:val="24"/>
          <w:szCs w:val="24"/>
        </w:rPr>
        <w:t>The school analysis provides an overview of the school’s enrollment, demographics and special programs offered.</w:t>
      </w:r>
    </w:p>
    <w:p w14:paraId="3433FD67" w14:textId="77777777" w:rsidR="005E699B" w:rsidRDefault="005E699B">
      <w:pPr>
        <w:widowControl w:val="0"/>
        <w:spacing w:line="240" w:lineRule="auto"/>
        <w:jc w:val="center"/>
        <w:rPr>
          <w:rFonts w:ascii="Arial" w:hAnsi="Arial" w:cs="Arial"/>
          <w:b/>
          <w:color w:val="FFFFFF" w:themeColor="background1"/>
          <w:sz w:val="36"/>
          <w:szCs w:val="36"/>
        </w:rPr>
        <w:sectPr w:rsidR="005E699B" w:rsidSect="00872D6D">
          <w:footerReference w:type="even" r:id="rId17"/>
          <w:footerReference w:type="default" r:id="rId18"/>
          <w:pgSz w:w="12240" w:h="15840"/>
          <w:pgMar w:top="720" w:right="720" w:bottom="720" w:left="720" w:header="720" w:footer="720" w:gutter="0"/>
          <w:pgNumType w:start="1"/>
          <w:cols w:space="720"/>
          <w:titlePg/>
          <w:docGrid w:linePitch="299"/>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10"/>
        <w:gridCol w:w="1890"/>
        <w:gridCol w:w="1800"/>
        <w:gridCol w:w="1800"/>
        <w:gridCol w:w="1785"/>
        <w:gridCol w:w="1815"/>
      </w:tblGrid>
      <w:tr w:rsidR="006705D7" w:rsidRPr="00596099" w14:paraId="7BC16D9D" w14:textId="77777777" w:rsidTr="00C62E84">
        <w:trPr>
          <w:trHeight w:val="420"/>
        </w:trPr>
        <w:tc>
          <w:tcPr>
            <w:tcW w:w="10800" w:type="dxa"/>
            <w:gridSpan w:val="6"/>
            <w:shd w:val="clear" w:color="auto" w:fill="041E42"/>
            <w:tcMar>
              <w:top w:w="100" w:type="dxa"/>
              <w:left w:w="100" w:type="dxa"/>
              <w:bottom w:w="100" w:type="dxa"/>
              <w:right w:w="100" w:type="dxa"/>
            </w:tcMar>
            <w:hideMark/>
          </w:tcPr>
          <w:p w14:paraId="7BFEDF17" w14:textId="3E433ACF"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themeColor="background1"/>
                <w:sz w:val="36"/>
                <w:szCs w:val="36"/>
              </w:rPr>
              <w:t>Enrollment &amp; Demographic Data</w:t>
            </w:r>
          </w:p>
        </w:tc>
      </w:tr>
      <w:tr w:rsidR="006705D7" w:rsidRPr="00596099" w14:paraId="479241E1" w14:textId="77777777" w:rsidTr="00C62E84">
        <w:trPr>
          <w:trHeight w:val="420"/>
        </w:trPr>
        <w:tc>
          <w:tcPr>
            <w:tcW w:w="3600" w:type="dxa"/>
            <w:gridSpan w:val="2"/>
            <w:vMerge w:val="restart"/>
            <w:tcMar>
              <w:top w:w="100" w:type="dxa"/>
              <w:left w:w="100" w:type="dxa"/>
              <w:bottom w:w="100" w:type="dxa"/>
              <w:right w:w="100" w:type="dxa"/>
            </w:tcMar>
            <w:vAlign w:val="center"/>
            <w:hideMark/>
          </w:tcPr>
          <w:p w14:paraId="46970E68" w14:textId="6205549E" w:rsidR="006705D7" w:rsidRPr="001B0C46" w:rsidRDefault="001B0C46">
            <w:pPr>
              <w:widowControl w:val="0"/>
              <w:spacing w:line="240" w:lineRule="auto"/>
              <w:jc w:val="center"/>
              <w:rPr>
                <w:rFonts w:ascii="Arial" w:hAnsi="Arial" w:cs="Arial"/>
                <w:b/>
                <w:color w:val="auto"/>
                <w:sz w:val="28"/>
                <w:szCs w:val="28"/>
              </w:rPr>
            </w:pPr>
            <w:r w:rsidRPr="001B0C46">
              <w:rPr>
                <w:rFonts w:ascii="Arial" w:hAnsi="Arial" w:cs="Arial"/>
                <w:b/>
                <w:color w:val="auto"/>
                <w:sz w:val="28"/>
                <w:szCs w:val="28"/>
              </w:rPr>
              <w:t>838</w:t>
            </w:r>
          </w:p>
          <w:p w14:paraId="2C1074B0" w14:textId="6C462DAC" w:rsidR="006705D7" w:rsidRPr="002D4696" w:rsidRDefault="006705D7">
            <w:pPr>
              <w:widowControl w:val="0"/>
              <w:spacing w:line="240" w:lineRule="auto"/>
              <w:jc w:val="center"/>
              <w:rPr>
                <w:rFonts w:ascii="Arial" w:hAnsi="Arial" w:cs="Arial"/>
                <w:color w:val="EE0000"/>
              </w:rPr>
            </w:pPr>
            <w:r w:rsidRPr="001B0C46">
              <w:rPr>
                <w:rFonts w:ascii="Arial" w:hAnsi="Arial" w:cs="Arial"/>
                <w:color w:val="auto"/>
              </w:rPr>
              <w:t>202</w:t>
            </w:r>
            <w:r w:rsidR="001B0C46" w:rsidRPr="001B0C46">
              <w:rPr>
                <w:rFonts w:ascii="Arial" w:hAnsi="Arial" w:cs="Arial"/>
                <w:color w:val="auto"/>
              </w:rPr>
              <w:t>5</w:t>
            </w:r>
            <w:r w:rsidRPr="001B0C46">
              <w:rPr>
                <w:rFonts w:ascii="Arial" w:hAnsi="Arial" w:cs="Arial"/>
                <w:color w:val="auto"/>
              </w:rPr>
              <w:t>-2</w:t>
            </w:r>
            <w:r w:rsidR="001B0C46" w:rsidRPr="001B0C46">
              <w:rPr>
                <w:rFonts w:ascii="Arial" w:hAnsi="Arial" w:cs="Arial"/>
                <w:color w:val="auto"/>
              </w:rPr>
              <w:t>6</w:t>
            </w:r>
            <w:r w:rsidRPr="001B0C46">
              <w:rPr>
                <w:rFonts w:ascii="Arial" w:hAnsi="Arial" w:cs="Arial"/>
                <w:color w:val="auto"/>
              </w:rPr>
              <w:t xml:space="preserve"> Student Enrollment as of </w:t>
            </w:r>
            <w:r w:rsidR="001B0C46" w:rsidRPr="001B0C46">
              <w:rPr>
                <w:rFonts w:ascii="Arial" w:hAnsi="Arial" w:cs="Arial"/>
                <w:color w:val="auto"/>
              </w:rPr>
              <w:t>September 5</w:t>
            </w:r>
            <w:r w:rsidRPr="001B0C46">
              <w:rPr>
                <w:rFonts w:ascii="Arial" w:hAnsi="Arial" w:cs="Arial"/>
                <w:color w:val="auto"/>
              </w:rPr>
              <w:t>, 202</w:t>
            </w:r>
            <w:r w:rsidR="001B0C46" w:rsidRPr="001B0C46">
              <w:rPr>
                <w:rFonts w:ascii="Arial" w:hAnsi="Arial" w:cs="Arial"/>
                <w:color w:val="auto"/>
              </w:rPr>
              <w:t>5</w:t>
            </w:r>
          </w:p>
        </w:tc>
        <w:tc>
          <w:tcPr>
            <w:tcW w:w="3600" w:type="dxa"/>
            <w:gridSpan w:val="2"/>
            <w:shd w:val="clear" w:color="auto" w:fill="49C3CE"/>
            <w:tcMar>
              <w:top w:w="100" w:type="dxa"/>
              <w:left w:w="100" w:type="dxa"/>
              <w:bottom w:w="100" w:type="dxa"/>
              <w:right w:w="100" w:type="dxa"/>
            </w:tcMar>
            <w:vAlign w:val="center"/>
            <w:hideMark/>
          </w:tcPr>
          <w:p w14:paraId="0E5953AA" w14:textId="77777777" w:rsidR="006705D7" w:rsidRPr="002D4696" w:rsidRDefault="006705D7">
            <w:pPr>
              <w:widowControl w:val="0"/>
              <w:spacing w:line="240" w:lineRule="auto"/>
              <w:jc w:val="center"/>
              <w:rPr>
                <w:rFonts w:ascii="Arial" w:hAnsi="Arial" w:cs="Arial"/>
                <w:color w:val="EE0000"/>
              </w:rPr>
            </w:pPr>
            <w:r w:rsidRPr="0097221C">
              <w:rPr>
                <w:rFonts w:ascii="Arial" w:hAnsi="Arial" w:cs="Arial"/>
                <w:b/>
                <w:color w:val="FFFFFF" w:themeColor="background1"/>
              </w:rPr>
              <w:t>Subgroups</w:t>
            </w:r>
          </w:p>
        </w:tc>
        <w:tc>
          <w:tcPr>
            <w:tcW w:w="3600" w:type="dxa"/>
            <w:gridSpan w:val="2"/>
            <w:shd w:val="clear" w:color="auto" w:fill="49C3CE"/>
            <w:tcMar>
              <w:top w:w="100" w:type="dxa"/>
              <w:left w:w="100" w:type="dxa"/>
              <w:bottom w:w="100" w:type="dxa"/>
              <w:right w:w="100" w:type="dxa"/>
            </w:tcMar>
            <w:hideMark/>
          </w:tcPr>
          <w:p w14:paraId="13EB5E6D" w14:textId="77777777" w:rsidR="006705D7" w:rsidRPr="002D4696" w:rsidRDefault="006705D7">
            <w:pPr>
              <w:widowControl w:val="0"/>
              <w:spacing w:line="240" w:lineRule="auto"/>
              <w:jc w:val="center"/>
              <w:rPr>
                <w:rFonts w:ascii="Arial" w:hAnsi="Arial" w:cs="Arial"/>
                <w:b/>
                <w:color w:val="EE0000"/>
              </w:rPr>
            </w:pPr>
            <w:r w:rsidRPr="0097221C">
              <w:rPr>
                <w:rFonts w:ascii="Arial" w:hAnsi="Arial" w:cs="Arial"/>
                <w:b/>
                <w:color w:val="FFFFFF" w:themeColor="background1"/>
              </w:rPr>
              <w:t>Federal Ethnicity</w:t>
            </w:r>
          </w:p>
        </w:tc>
      </w:tr>
      <w:tr w:rsidR="006705D7" w:rsidRPr="00596099" w14:paraId="71E7FE2C" w14:textId="77777777" w:rsidTr="00EF72A7">
        <w:trPr>
          <w:trHeight w:val="420"/>
        </w:trPr>
        <w:tc>
          <w:tcPr>
            <w:tcW w:w="3600" w:type="dxa"/>
            <w:gridSpan w:val="2"/>
            <w:vMerge/>
            <w:vAlign w:val="center"/>
            <w:hideMark/>
          </w:tcPr>
          <w:p w14:paraId="50F63D1D" w14:textId="77777777" w:rsidR="006705D7" w:rsidRPr="002D4696" w:rsidRDefault="006705D7">
            <w:pPr>
              <w:rPr>
                <w:rFonts w:ascii="Arial" w:hAnsi="Arial" w:cs="Arial"/>
                <w:color w:val="EE0000"/>
              </w:rPr>
            </w:pPr>
          </w:p>
        </w:tc>
        <w:tc>
          <w:tcPr>
            <w:tcW w:w="1800" w:type="dxa"/>
            <w:tcMar>
              <w:top w:w="100" w:type="dxa"/>
              <w:left w:w="100" w:type="dxa"/>
              <w:bottom w:w="100" w:type="dxa"/>
              <w:right w:w="100" w:type="dxa"/>
            </w:tcMar>
            <w:vAlign w:val="center"/>
            <w:hideMark/>
          </w:tcPr>
          <w:p w14:paraId="11935C5A" w14:textId="0283431E" w:rsidR="006705D7" w:rsidRPr="003B77D8" w:rsidRDefault="003B77D8">
            <w:pPr>
              <w:widowControl w:val="0"/>
              <w:spacing w:line="240" w:lineRule="auto"/>
              <w:jc w:val="center"/>
              <w:rPr>
                <w:rFonts w:ascii="Arial" w:hAnsi="Arial" w:cs="Arial"/>
                <w:b/>
                <w:color w:val="auto"/>
              </w:rPr>
            </w:pPr>
            <w:r w:rsidRPr="003B77D8">
              <w:rPr>
                <w:rFonts w:ascii="Arial" w:hAnsi="Arial" w:cs="Arial"/>
                <w:b/>
                <w:color w:val="auto"/>
              </w:rPr>
              <w:t>1.44%</w:t>
            </w:r>
          </w:p>
          <w:p w14:paraId="5D4AA1DD" w14:textId="77777777" w:rsidR="006705D7" w:rsidRPr="002D4696" w:rsidRDefault="006705D7">
            <w:pPr>
              <w:widowControl w:val="0"/>
              <w:spacing w:line="240" w:lineRule="auto"/>
              <w:jc w:val="center"/>
              <w:rPr>
                <w:rFonts w:ascii="Arial" w:hAnsi="Arial" w:cs="Arial"/>
                <w:color w:val="EE0000"/>
              </w:rPr>
            </w:pPr>
            <w:r w:rsidRPr="0095554F">
              <w:rPr>
                <w:rFonts w:ascii="Arial" w:hAnsi="Arial" w:cs="Arial"/>
                <w:color w:val="auto"/>
              </w:rPr>
              <w:t>ELL</w:t>
            </w:r>
          </w:p>
        </w:tc>
        <w:tc>
          <w:tcPr>
            <w:tcW w:w="1800" w:type="dxa"/>
            <w:tcMar>
              <w:top w:w="100" w:type="dxa"/>
              <w:left w:w="100" w:type="dxa"/>
              <w:bottom w:w="100" w:type="dxa"/>
              <w:right w:w="100" w:type="dxa"/>
            </w:tcMar>
            <w:vAlign w:val="center"/>
            <w:hideMark/>
          </w:tcPr>
          <w:p w14:paraId="13308BD5" w14:textId="2F8AFF06" w:rsidR="006705D7" w:rsidRPr="002D4696" w:rsidRDefault="006705D7">
            <w:pPr>
              <w:widowControl w:val="0"/>
              <w:spacing w:line="240" w:lineRule="auto"/>
              <w:jc w:val="center"/>
              <w:rPr>
                <w:rFonts w:ascii="Arial" w:hAnsi="Arial" w:cs="Arial"/>
                <w:b/>
                <w:color w:val="EE0000"/>
              </w:rPr>
            </w:pPr>
            <w:r w:rsidRPr="002D4696">
              <w:rPr>
                <w:rFonts w:ascii="Arial" w:hAnsi="Arial" w:cs="Arial"/>
                <w:b/>
                <w:color w:val="EE0000"/>
              </w:rPr>
              <w:t xml:space="preserve"> </w:t>
            </w:r>
            <w:r w:rsidR="003B77D8" w:rsidRPr="003B77D8">
              <w:rPr>
                <w:rFonts w:ascii="Arial" w:hAnsi="Arial" w:cs="Arial"/>
                <w:b/>
                <w:color w:val="auto"/>
              </w:rPr>
              <w:t>12.95%</w:t>
            </w:r>
          </w:p>
          <w:p w14:paraId="4871171C" w14:textId="77777777" w:rsidR="006705D7" w:rsidRPr="002D4696" w:rsidRDefault="006705D7">
            <w:pPr>
              <w:widowControl w:val="0"/>
              <w:spacing w:line="240" w:lineRule="auto"/>
              <w:jc w:val="center"/>
              <w:rPr>
                <w:rFonts w:ascii="Arial" w:hAnsi="Arial" w:cs="Arial"/>
                <w:color w:val="EE0000"/>
              </w:rPr>
            </w:pPr>
            <w:r w:rsidRPr="0095554F">
              <w:rPr>
                <w:rFonts w:ascii="Arial" w:hAnsi="Arial" w:cs="Arial"/>
                <w:color w:val="auto"/>
              </w:rPr>
              <w:t>ESE</w:t>
            </w:r>
          </w:p>
        </w:tc>
        <w:tc>
          <w:tcPr>
            <w:tcW w:w="1785" w:type="dxa"/>
            <w:tcMar>
              <w:top w:w="100" w:type="dxa"/>
              <w:left w:w="100" w:type="dxa"/>
              <w:bottom w:w="100" w:type="dxa"/>
              <w:right w:w="100" w:type="dxa"/>
            </w:tcMar>
            <w:hideMark/>
          </w:tcPr>
          <w:p w14:paraId="359077DF" w14:textId="269E8468" w:rsidR="006705D7" w:rsidRPr="00B871F3" w:rsidRDefault="00B871F3">
            <w:pPr>
              <w:widowControl w:val="0"/>
              <w:spacing w:line="240" w:lineRule="auto"/>
              <w:jc w:val="center"/>
              <w:rPr>
                <w:rFonts w:ascii="Arial" w:hAnsi="Arial" w:cs="Arial"/>
                <w:b/>
                <w:color w:val="auto"/>
              </w:rPr>
            </w:pPr>
            <w:r w:rsidRPr="00B871F3">
              <w:rPr>
                <w:rFonts w:ascii="Arial" w:hAnsi="Arial" w:cs="Arial"/>
                <w:b/>
                <w:color w:val="auto"/>
              </w:rPr>
              <w:t>9.47%</w:t>
            </w:r>
          </w:p>
          <w:p w14:paraId="025372AB" w14:textId="77777777" w:rsidR="006705D7" w:rsidRPr="002D4696" w:rsidRDefault="006705D7">
            <w:pPr>
              <w:widowControl w:val="0"/>
              <w:spacing w:line="240" w:lineRule="auto"/>
              <w:jc w:val="center"/>
              <w:rPr>
                <w:rFonts w:ascii="Arial" w:hAnsi="Arial" w:cs="Arial"/>
                <w:color w:val="EE0000"/>
              </w:rPr>
            </w:pPr>
            <w:r w:rsidRPr="0095554F">
              <w:rPr>
                <w:rFonts w:ascii="Arial" w:hAnsi="Arial" w:cs="Arial"/>
                <w:color w:val="auto"/>
              </w:rPr>
              <w:t>Hispanic</w:t>
            </w:r>
          </w:p>
        </w:tc>
        <w:tc>
          <w:tcPr>
            <w:tcW w:w="1815" w:type="dxa"/>
            <w:tcMar>
              <w:top w:w="100" w:type="dxa"/>
              <w:left w:w="100" w:type="dxa"/>
              <w:bottom w:w="100" w:type="dxa"/>
              <w:right w:w="100" w:type="dxa"/>
            </w:tcMar>
            <w:hideMark/>
          </w:tcPr>
          <w:p w14:paraId="3A721601" w14:textId="77777777" w:rsidR="00B871F3" w:rsidRPr="00B871F3" w:rsidRDefault="00B871F3">
            <w:pPr>
              <w:widowControl w:val="0"/>
              <w:spacing w:line="240" w:lineRule="auto"/>
              <w:jc w:val="center"/>
              <w:rPr>
                <w:rFonts w:ascii="Arial" w:hAnsi="Arial" w:cs="Arial"/>
                <w:b/>
                <w:bCs/>
                <w:lang w:val="en-US"/>
              </w:rPr>
            </w:pPr>
            <w:r w:rsidRPr="00B871F3">
              <w:rPr>
                <w:rFonts w:ascii="Arial" w:hAnsi="Arial" w:cs="Arial"/>
                <w:b/>
                <w:bCs/>
                <w:color w:val="auto"/>
                <w:lang w:val="en-US"/>
              </w:rPr>
              <w:t>90.53</w:t>
            </w:r>
            <w:r w:rsidRPr="00B871F3">
              <w:rPr>
                <w:rFonts w:ascii="Arial" w:hAnsi="Arial" w:cs="Arial"/>
                <w:b/>
                <w:bCs/>
                <w:lang w:val="en-US"/>
              </w:rPr>
              <w:t xml:space="preserve">% </w:t>
            </w:r>
          </w:p>
          <w:p w14:paraId="24051449" w14:textId="005E3DB6" w:rsidR="006705D7" w:rsidRPr="002D4696" w:rsidRDefault="006705D7">
            <w:pPr>
              <w:widowControl w:val="0"/>
              <w:spacing w:line="240" w:lineRule="auto"/>
              <w:jc w:val="center"/>
              <w:rPr>
                <w:rFonts w:ascii="Arial" w:hAnsi="Arial" w:cs="Arial"/>
                <w:color w:val="EE0000"/>
              </w:rPr>
            </w:pPr>
            <w:r w:rsidRPr="0095554F">
              <w:rPr>
                <w:rFonts w:ascii="Arial" w:hAnsi="Arial" w:cs="Arial"/>
                <w:color w:val="auto"/>
              </w:rPr>
              <w:t>Non-Hispanic</w:t>
            </w:r>
          </w:p>
        </w:tc>
      </w:tr>
      <w:tr w:rsidR="006705D7" w:rsidRPr="00596099" w14:paraId="0EDC66E1" w14:textId="77777777" w:rsidTr="00A31513">
        <w:trPr>
          <w:trHeight w:val="277"/>
        </w:trPr>
        <w:tc>
          <w:tcPr>
            <w:tcW w:w="10800" w:type="dxa"/>
            <w:gridSpan w:val="6"/>
            <w:shd w:val="clear" w:color="auto" w:fill="041E42"/>
            <w:tcMar>
              <w:top w:w="100" w:type="dxa"/>
              <w:left w:w="100" w:type="dxa"/>
              <w:bottom w:w="100" w:type="dxa"/>
              <w:right w:w="100" w:type="dxa"/>
            </w:tcMar>
            <w:hideMark/>
          </w:tcPr>
          <w:p w14:paraId="6C0ECD07" w14:textId="77777777" w:rsidR="006705D7" w:rsidRPr="002D4696" w:rsidRDefault="006705D7">
            <w:pPr>
              <w:widowControl w:val="0"/>
              <w:spacing w:line="240" w:lineRule="auto"/>
              <w:jc w:val="center"/>
              <w:rPr>
                <w:rFonts w:ascii="Arial" w:hAnsi="Arial" w:cs="Arial"/>
                <w:b/>
                <w:color w:val="EE0000"/>
              </w:rPr>
            </w:pPr>
            <w:r w:rsidRPr="0097221C">
              <w:rPr>
                <w:rFonts w:ascii="Arial" w:hAnsi="Arial" w:cs="Arial"/>
                <w:b/>
                <w:color w:val="FFFFFF" w:themeColor="background1"/>
              </w:rPr>
              <w:t>Federal Race Category</w:t>
            </w:r>
          </w:p>
        </w:tc>
      </w:tr>
      <w:tr w:rsidR="006705D7" w:rsidRPr="00596099" w14:paraId="37A36F01" w14:textId="77777777" w:rsidTr="00C62E84">
        <w:tc>
          <w:tcPr>
            <w:tcW w:w="1710" w:type="dxa"/>
            <w:tcMar>
              <w:top w:w="100" w:type="dxa"/>
              <w:left w:w="100" w:type="dxa"/>
              <w:bottom w:w="100" w:type="dxa"/>
              <w:right w:w="100" w:type="dxa"/>
            </w:tcMar>
            <w:hideMark/>
          </w:tcPr>
          <w:p w14:paraId="3863776B" w14:textId="5C7FC6A0" w:rsidR="006705D7" w:rsidRPr="00B871F3" w:rsidRDefault="00B871F3">
            <w:pPr>
              <w:widowControl w:val="0"/>
              <w:spacing w:line="240" w:lineRule="auto"/>
              <w:jc w:val="center"/>
              <w:rPr>
                <w:rFonts w:ascii="Arial" w:hAnsi="Arial" w:cs="Arial"/>
                <w:b/>
                <w:color w:val="auto"/>
              </w:rPr>
            </w:pPr>
            <w:r>
              <w:rPr>
                <w:rFonts w:ascii="Arial" w:hAnsi="Arial" w:cs="Arial"/>
                <w:b/>
                <w:color w:val="auto"/>
              </w:rPr>
              <w:t>76.62%</w:t>
            </w:r>
          </w:p>
          <w:p w14:paraId="5AE907C1" w14:textId="77777777" w:rsidR="006705D7" w:rsidRPr="002D4696" w:rsidRDefault="006705D7">
            <w:pPr>
              <w:widowControl w:val="0"/>
              <w:spacing w:line="240" w:lineRule="auto"/>
              <w:jc w:val="center"/>
              <w:rPr>
                <w:rFonts w:ascii="Arial" w:hAnsi="Arial" w:cs="Arial"/>
                <w:color w:val="EE0000"/>
              </w:rPr>
            </w:pPr>
            <w:r w:rsidRPr="0095554F">
              <w:rPr>
                <w:rFonts w:ascii="Arial" w:hAnsi="Arial" w:cs="Arial"/>
                <w:color w:val="auto"/>
              </w:rPr>
              <w:t>White</w:t>
            </w:r>
          </w:p>
        </w:tc>
        <w:tc>
          <w:tcPr>
            <w:tcW w:w="1890" w:type="dxa"/>
            <w:tcMar>
              <w:top w:w="100" w:type="dxa"/>
              <w:left w:w="100" w:type="dxa"/>
              <w:bottom w:w="100" w:type="dxa"/>
              <w:right w:w="100" w:type="dxa"/>
            </w:tcMar>
            <w:hideMark/>
          </w:tcPr>
          <w:p w14:paraId="38DB66AF" w14:textId="4AFA44DC" w:rsidR="006705D7" w:rsidRPr="00B871F3" w:rsidRDefault="00B871F3">
            <w:pPr>
              <w:widowControl w:val="0"/>
              <w:spacing w:line="240" w:lineRule="auto"/>
              <w:jc w:val="center"/>
              <w:rPr>
                <w:rFonts w:ascii="Arial" w:hAnsi="Arial" w:cs="Arial"/>
                <w:b/>
                <w:color w:val="auto"/>
              </w:rPr>
            </w:pPr>
            <w:r w:rsidRPr="00B871F3">
              <w:rPr>
                <w:rFonts w:ascii="Arial" w:hAnsi="Arial" w:cs="Arial"/>
                <w:b/>
                <w:color w:val="auto"/>
              </w:rPr>
              <w:t>14.75%</w:t>
            </w:r>
          </w:p>
          <w:p w14:paraId="53FF0CCF" w14:textId="77777777" w:rsidR="006705D7" w:rsidRPr="002D4696" w:rsidRDefault="006705D7">
            <w:pPr>
              <w:widowControl w:val="0"/>
              <w:spacing w:line="240" w:lineRule="auto"/>
              <w:jc w:val="center"/>
              <w:rPr>
                <w:rFonts w:ascii="Arial" w:hAnsi="Arial" w:cs="Arial"/>
                <w:color w:val="EE0000"/>
              </w:rPr>
            </w:pPr>
            <w:r w:rsidRPr="0095554F">
              <w:rPr>
                <w:rFonts w:ascii="Arial" w:hAnsi="Arial" w:cs="Arial"/>
                <w:color w:val="auto"/>
              </w:rPr>
              <w:t>Black</w:t>
            </w:r>
          </w:p>
        </w:tc>
        <w:tc>
          <w:tcPr>
            <w:tcW w:w="1800" w:type="dxa"/>
            <w:tcMar>
              <w:top w:w="100" w:type="dxa"/>
              <w:left w:w="100" w:type="dxa"/>
              <w:bottom w:w="100" w:type="dxa"/>
              <w:right w:w="100" w:type="dxa"/>
            </w:tcMar>
            <w:hideMark/>
          </w:tcPr>
          <w:p w14:paraId="7A9B34BE" w14:textId="220F356B" w:rsidR="006705D7" w:rsidRPr="00B871F3" w:rsidRDefault="00B871F3">
            <w:pPr>
              <w:widowControl w:val="0"/>
              <w:spacing w:line="240" w:lineRule="auto"/>
              <w:jc w:val="center"/>
              <w:rPr>
                <w:rFonts w:ascii="Arial" w:hAnsi="Arial" w:cs="Arial"/>
                <w:b/>
                <w:color w:val="auto"/>
              </w:rPr>
            </w:pPr>
            <w:r w:rsidRPr="00B871F3">
              <w:rPr>
                <w:rFonts w:ascii="Arial" w:hAnsi="Arial" w:cs="Arial"/>
                <w:b/>
                <w:color w:val="auto"/>
              </w:rPr>
              <w:t>.96%</w:t>
            </w:r>
          </w:p>
          <w:p w14:paraId="2F434B2B" w14:textId="77777777" w:rsidR="006705D7" w:rsidRPr="002D4696" w:rsidRDefault="006705D7">
            <w:pPr>
              <w:widowControl w:val="0"/>
              <w:spacing w:line="240" w:lineRule="auto"/>
              <w:jc w:val="center"/>
              <w:rPr>
                <w:rFonts w:ascii="Arial" w:hAnsi="Arial" w:cs="Arial"/>
                <w:color w:val="EE0000"/>
              </w:rPr>
            </w:pPr>
            <w:r w:rsidRPr="0095554F">
              <w:rPr>
                <w:rFonts w:ascii="Arial" w:hAnsi="Arial" w:cs="Arial"/>
                <w:color w:val="auto"/>
              </w:rPr>
              <w:t>Native</w:t>
            </w:r>
          </w:p>
        </w:tc>
        <w:tc>
          <w:tcPr>
            <w:tcW w:w="1800" w:type="dxa"/>
            <w:tcMar>
              <w:top w:w="100" w:type="dxa"/>
              <w:left w:w="100" w:type="dxa"/>
              <w:bottom w:w="100" w:type="dxa"/>
              <w:right w:w="100" w:type="dxa"/>
            </w:tcMar>
            <w:hideMark/>
          </w:tcPr>
          <w:p w14:paraId="43A78B0F" w14:textId="37BA5860" w:rsidR="006705D7" w:rsidRPr="00055B47" w:rsidRDefault="00055B47">
            <w:pPr>
              <w:widowControl w:val="0"/>
              <w:spacing w:line="240" w:lineRule="auto"/>
              <w:jc w:val="center"/>
              <w:rPr>
                <w:rFonts w:ascii="Arial" w:hAnsi="Arial" w:cs="Arial"/>
                <w:b/>
                <w:color w:val="auto"/>
              </w:rPr>
            </w:pPr>
            <w:r w:rsidRPr="00055B47">
              <w:rPr>
                <w:rFonts w:ascii="Arial" w:hAnsi="Arial" w:cs="Arial"/>
                <w:b/>
                <w:color w:val="auto"/>
              </w:rPr>
              <w:t>14.87%</w:t>
            </w:r>
          </w:p>
          <w:p w14:paraId="0D8EA182" w14:textId="7E1C5A35" w:rsidR="006705D7" w:rsidRPr="002D4696" w:rsidRDefault="006705D7">
            <w:pPr>
              <w:widowControl w:val="0"/>
              <w:spacing w:line="240" w:lineRule="auto"/>
              <w:jc w:val="center"/>
              <w:rPr>
                <w:rFonts w:ascii="Arial" w:hAnsi="Arial" w:cs="Arial"/>
                <w:color w:val="EE0000"/>
              </w:rPr>
            </w:pPr>
            <w:r w:rsidRPr="0095554F">
              <w:rPr>
                <w:rFonts w:ascii="Arial" w:hAnsi="Arial" w:cs="Arial"/>
                <w:color w:val="auto"/>
              </w:rPr>
              <w:t>Asian</w:t>
            </w:r>
            <w:r w:rsidR="00937075" w:rsidRPr="0095554F">
              <w:rPr>
                <w:rFonts w:ascii="Arial" w:hAnsi="Arial" w:cs="Arial"/>
                <w:color w:val="auto"/>
              </w:rPr>
              <w:t>/Pacific</w:t>
            </w:r>
          </w:p>
        </w:tc>
        <w:tc>
          <w:tcPr>
            <w:tcW w:w="1785" w:type="dxa"/>
            <w:tcMar>
              <w:top w:w="100" w:type="dxa"/>
              <w:left w:w="100" w:type="dxa"/>
              <w:bottom w:w="100" w:type="dxa"/>
              <w:right w:w="100" w:type="dxa"/>
            </w:tcMar>
            <w:hideMark/>
          </w:tcPr>
          <w:p w14:paraId="3D4D255E" w14:textId="2AE6FB7F" w:rsidR="00937075" w:rsidRPr="00055B47" w:rsidRDefault="00055B47" w:rsidP="00937075">
            <w:pPr>
              <w:widowControl w:val="0"/>
              <w:spacing w:line="240" w:lineRule="auto"/>
              <w:jc w:val="center"/>
              <w:rPr>
                <w:rFonts w:ascii="Arial" w:hAnsi="Arial" w:cs="Arial"/>
                <w:b/>
                <w:color w:val="auto"/>
              </w:rPr>
            </w:pPr>
            <w:r>
              <w:rPr>
                <w:rFonts w:ascii="Arial" w:hAnsi="Arial" w:cs="Arial"/>
                <w:b/>
                <w:color w:val="auto"/>
                <w:sz w:val="20"/>
                <w:szCs w:val="20"/>
              </w:rPr>
              <w:t>5.75</w:t>
            </w:r>
            <w:r w:rsidR="00937075" w:rsidRPr="00055B47">
              <w:rPr>
                <w:rFonts w:ascii="Arial" w:hAnsi="Arial" w:cs="Arial"/>
                <w:b/>
                <w:color w:val="auto"/>
                <w:sz w:val="20"/>
                <w:szCs w:val="20"/>
              </w:rPr>
              <w:t xml:space="preserve"> </w:t>
            </w:r>
            <w:r w:rsidR="00937075" w:rsidRPr="00055B47">
              <w:rPr>
                <w:rFonts w:ascii="Arial" w:hAnsi="Arial" w:cs="Arial"/>
                <w:b/>
                <w:color w:val="auto"/>
              </w:rPr>
              <w:t>%</w:t>
            </w:r>
          </w:p>
          <w:p w14:paraId="4E43A187" w14:textId="539F493C" w:rsidR="006705D7" w:rsidRPr="002D4696" w:rsidRDefault="00937075" w:rsidP="00937075">
            <w:pPr>
              <w:widowControl w:val="0"/>
              <w:spacing w:line="240" w:lineRule="auto"/>
              <w:jc w:val="center"/>
              <w:rPr>
                <w:rFonts w:ascii="Arial" w:hAnsi="Arial" w:cs="Arial"/>
                <w:color w:val="EE0000"/>
              </w:rPr>
            </w:pPr>
            <w:r w:rsidRPr="0095554F">
              <w:rPr>
                <w:rFonts w:ascii="Arial" w:hAnsi="Arial" w:cs="Arial"/>
                <w:color w:val="auto"/>
              </w:rPr>
              <w:t>Multicultural</w:t>
            </w:r>
          </w:p>
        </w:tc>
        <w:tc>
          <w:tcPr>
            <w:tcW w:w="1815" w:type="dxa"/>
            <w:tcMar>
              <w:top w:w="100" w:type="dxa"/>
              <w:left w:w="100" w:type="dxa"/>
              <w:bottom w:w="100" w:type="dxa"/>
              <w:right w:w="100" w:type="dxa"/>
            </w:tcMar>
            <w:hideMark/>
          </w:tcPr>
          <w:p w14:paraId="5E8BE37F" w14:textId="593E1233" w:rsidR="006705D7" w:rsidRPr="002D4696" w:rsidRDefault="006705D7">
            <w:pPr>
              <w:widowControl w:val="0"/>
              <w:spacing w:line="240" w:lineRule="auto"/>
              <w:jc w:val="center"/>
              <w:rPr>
                <w:rFonts w:ascii="Arial" w:hAnsi="Arial" w:cs="Arial"/>
                <w:color w:val="EE0000"/>
              </w:rPr>
            </w:pPr>
          </w:p>
        </w:tc>
      </w:tr>
      <w:tr w:rsidR="006705D7" w:rsidRPr="00596099" w14:paraId="07299706" w14:textId="77777777" w:rsidTr="00C62E84">
        <w:trPr>
          <w:trHeight w:val="420"/>
        </w:trPr>
        <w:tc>
          <w:tcPr>
            <w:tcW w:w="10800" w:type="dxa"/>
            <w:gridSpan w:val="6"/>
            <w:shd w:val="clear" w:color="auto" w:fill="041E42"/>
            <w:tcMar>
              <w:top w:w="100" w:type="dxa"/>
              <w:left w:w="100" w:type="dxa"/>
              <w:bottom w:w="100" w:type="dxa"/>
              <w:right w:w="100" w:type="dxa"/>
            </w:tcMar>
            <w:hideMark/>
          </w:tcPr>
          <w:p w14:paraId="13E65A79" w14:textId="77777777" w:rsidR="006705D7" w:rsidRPr="002D4696" w:rsidRDefault="006705D7" w:rsidP="4FC59868">
            <w:pPr>
              <w:widowControl w:val="0"/>
              <w:spacing w:line="240" w:lineRule="auto"/>
              <w:jc w:val="center"/>
              <w:rPr>
                <w:rFonts w:ascii="Arial" w:hAnsi="Arial" w:cs="Arial"/>
                <w:b/>
                <w:bCs/>
                <w:color w:val="EE0000"/>
                <w:lang w:val="en-US"/>
              </w:rPr>
            </w:pPr>
            <w:r w:rsidRPr="0097221C">
              <w:rPr>
                <w:rFonts w:ascii="Arial" w:hAnsi="Arial" w:cs="Arial"/>
                <w:b/>
                <w:bCs/>
                <w:color w:val="FFFFFF" w:themeColor="background1"/>
                <w:sz w:val="36"/>
                <w:szCs w:val="36"/>
                <w:lang w:val="en-US"/>
              </w:rPr>
              <w:t>Proficiency Data</w:t>
            </w:r>
          </w:p>
        </w:tc>
      </w:tr>
      <w:tr w:rsidR="006705D7" w:rsidRPr="00596099" w14:paraId="2AA67469" w14:textId="77777777" w:rsidTr="00C62E84">
        <w:trPr>
          <w:trHeight w:val="393"/>
        </w:trPr>
        <w:tc>
          <w:tcPr>
            <w:tcW w:w="1710" w:type="dxa"/>
            <w:shd w:val="clear" w:color="auto" w:fill="49C3CE"/>
            <w:tcMar>
              <w:top w:w="100" w:type="dxa"/>
              <w:left w:w="100" w:type="dxa"/>
              <w:bottom w:w="100" w:type="dxa"/>
              <w:right w:w="100" w:type="dxa"/>
            </w:tcMar>
            <w:hideMark/>
          </w:tcPr>
          <w:p w14:paraId="61936418" w14:textId="77777777" w:rsidR="006705D7" w:rsidRPr="00596099" w:rsidRDefault="006705D7">
            <w:pPr>
              <w:jc w:val="center"/>
              <w:rPr>
                <w:rFonts w:ascii="Arial" w:hAnsi="Arial" w:cs="Arial"/>
                <w:b/>
                <w:color w:val="FFFFFF"/>
              </w:rPr>
            </w:pPr>
            <w:r w:rsidRPr="00596099">
              <w:rPr>
                <w:rFonts w:ascii="Arial" w:hAnsi="Arial" w:cs="Arial"/>
                <w:b/>
                <w:color w:val="FFFFFF"/>
              </w:rPr>
              <w:t>Assessment</w:t>
            </w:r>
          </w:p>
        </w:tc>
        <w:tc>
          <w:tcPr>
            <w:tcW w:w="1890" w:type="dxa"/>
            <w:shd w:val="clear" w:color="auto" w:fill="49C3CE"/>
            <w:tcMar>
              <w:top w:w="100" w:type="dxa"/>
              <w:left w:w="100" w:type="dxa"/>
              <w:bottom w:w="100" w:type="dxa"/>
              <w:right w:w="100" w:type="dxa"/>
            </w:tcMar>
            <w:hideMark/>
          </w:tcPr>
          <w:p w14:paraId="6E73DF48" w14:textId="5D8A9C74"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rPr>
              <w:t>202</w:t>
            </w:r>
            <w:r w:rsidR="00D0346A">
              <w:rPr>
                <w:rFonts w:ascii="Arial" w:hAnsi="Arial" w:cs="Arial"/>
                <w:b/>
                <w:color w:val="FFFFFF"/>
              </w:rPr>
              <w:t>4</w:t>
            </w:r>
            <w:r w:rsidRPr="00596099">
              <w:rPr>
                <w:rFonts w:ascii="Arial" w:hAnsi="Arial" w:cs="Arial"/>
                <w:b/>
                <w:color w:val="FFFFFF"/>
              </w:rPr>
              <w:t>-2</w:t>
            </w:r>
            <w:r w:rsidR="00D0346A">
              <w:rPr>
                <w:rFonts w:ascii="Arial" w:hAnsi="Arial" w:cs="Arial"/>
                <w:b/>
                <w:color w:val="FFFFFF"/>
              </w:rPr>
              <w:t>5</w:t>
            </w:r>
          </w:p>
        </w:tc>
        <w:tc>
          <w:tcPr>
            <w:tcW w:w="1800" w:type="dxa"/>
            <w:shd w:val="clear" w:color="auto" w:fill="49C3CE"/>
            <w:tcMar>
              <w:top w:w="100" w:type="dxa"/>
              <w:left w:w="100" w:type="dxa"/>
              <w:bottom w:w="100" w:type="dxa"/>
              <w:right w:w="100" w:type="dxa"/>
            </w:tcMar>
            <w:hideMark/>
          </w:tcPr>
          <w:p w14:paraId="6E49C2F1" w14:textId="160E6C1B" w:rsidR="006705D7" w:rsidRPr="00596099" w:rsidRDefault="0055251A">
            <w:pPr>
              <w:widowControl w:val="0"/>
              <w:spacing w:line="240" w:lineRule="auto"/>
              <w:jc w:val="center"/>
              <w:rPr>
                <w:rFonts w:ascii="Arial" w:hAnsi="Arial" w:cs="Arial"/>
                <w:b/>
                <w:color w:val="FFFFFF"/>
              </w:rPr>
            </w:pPr>
            <w:r w:rsidRPr="00596099">
              <w:rPr>
                <w:rFonts w:ascii="Arial" w:hAnsi="Arial" w:cs="Arial"/>
                <w:b/>
                <w:color w:val="FFFFFF"/>
              </w:rPr>
              <w:t>202</w:t>
            </w:r>
            <w:r w:rsidR="0097221C">
              <w:rPr>
                <w:rFonts w:ascii="Arial" w:hAnsi="Arial" w:cs="Arial"/>
                <w:b/>
                <w:color w:val="FFFFFF"/>
              </w:rPr>
              <w:t>3</w:t>
            </w:r>
            <w:r w:rsidRPr="00596099">
              <w:rPr>
                <w:rFonts w:ascii="Arial" w:hAnsi="Arial" w:cs="Arial"/>
                <w:b/>
                <w:color w:val="FFFFFF"/>
              </w:rPr>
              <w:t>-2</w:t>
            </w:r>
            <w:r w:rsidR="00D0346A">
              <w:rPr>
                <w:rFonts w:ascii="Arial" w:hAnsi="Arial" w:cs="Arial"/>
                <w:b/>
                <w:color w:val="FFFFFF"/>
              </w:rPr>
              <w:t>4</w:t>
            </w:r>
          </w:p>
        </w:tc>
        <w:tc>
          <w:tcPr>
            <w:tcW w:w="1800" w:type="dxa"/>
            <w:shd w:val="clear" w:color="auto" w:fill="49C3CE"/>
            <w:tcMar>
              <w:top w:w="100" w:type="dxa"/>
              <w:left w:w="100" w:type="dxa"/>
              <w:bottom w:w="100" w:type="dxa"/>
              <w:right w:w="100" w:type="dxa"/>
            </w:tcMar>
            <w:hideMark/>
          </w:tcPr>
          <w:p w14:paraId="1EC88613" w14:textId="77777777" w:rsidR="006705D7" w:rsidRPr="00596099" w:rsidRDefault="006705D7">
            <w:pPr>
              <w:jc w:val="center"/>
              <w:rPr>
                <w:rFonts w:ascii="Arial" w:hAnsi="Arial" w:cs="Arial"/>
                <w:b/>
                <w:color w:val="FFFFFF"/>
              </w:rPr>
            </w:pPr>
            <w:r w:rsidRPr="00596099">
              <w:rPr>
                <w:rFonts w:ascii="Arial" w:hAnsi="Arial" w:cs="Arial"/>
                <w:b/>
                <w:color w:val="FFFFFF"/>
              </w:rPr>
              <w:t>Assessment</w:t>
            </w:r>
          </w:p>
        </w:tc>
        <w:tc>
          <w:tcPr>
            <w:tcW w:w="1785" w:type="dxa"/>
            <w:shd w:val="clear" w:color="auto" w:fill="49C3CE"/>
            <w:tcMar>
              <w:top w:w="100" w:type="dxa"/>
              <w:left w:w="100" w:type="dxa"/>
              <w:bottom w:w="100" w:type="dxa"/>
              <w:right w:w="100" w:type="dxa"/>
            </w:tcMar>
            <w:hideMark/>
          </w:tcPr>
          <w:p w14:paraId="0DCC3762" w14:textId="386C21F9" w:rsidR="006705D7" w:rsidRPr="00596099" w:rsidRDefault="0055251A">
            <w:pPr>
              <w:widowControl w:val="0"/>
              <w:spacing w:line="240" w:lineRule="auto"/>
              <w:jc w:val="center"/>
              <w:rPr>
                <w:rFonts w:ascii="Arial" w:hAnsi="Arial" w:cs="Arial"/>
                <w:b/>
                <w:color w:val="FFFFFF"/>
              </w:rPr>
            </w:pPr>
            <w:r w:rsidRPr="00596099">
              <w:rPr>
                <w:rFonts w:ascii="Arial" w:hAnsi="Arial" w:cs="Arial"/>
                <w:b/>
                <w:color w:val="FFFFFF"/>
              </w:rPr>
              <w:t>202</w:t>
            </w:r>
            <w:r w:rsidR="00D0346A">
              <w:rPr>
                <w:rFonts w:ascii="Arial" w:hAnsi="Arial" w:cs="Arial"/>
                <w:b/>
                <w:color w:val="FFFFFF"/>
              </w:rPr>
              <w:t>4</w:t>
            </w:r>
            <w:r w:rsidRPr="00596099">
              <w:rPr>
                <w:rFonts w:ascii="Arial" w:hAnsi="Arial" w:cs="Arial"/>
                <w:b/>
                <w:color w:val="FFFFFF"/>
              </w:rPr>
              <w:t>-2</w:t>
            </w:r>
            <w:r w:rsidR="00D0346A">
              <w:rPr>
                <w:rFonts w:ascii="Arial" w:hAnsi="Arial" w:cs="Arial"/>
                <w:b/>
                <w:color w:val="FFFFFF"/>
              </w:rPr>
              <w:t>5</w:t>
            </w:r>
          </w:p>
        </w:tc>
        <w:tc>
          <w:tcPr>
            <w:tcW w:w="1815" w:type="dxa"/>
            <w:shd w:val="clear" w:color="auto" w:fill="49C3CE"/>
            <w:tcMar>
              <w:top w:w="100" w:type="dxa"/>
              <w:left w:w="100" w:type="dxa"/>
              <w:bottom w:w="100" w:type="dxa"/>
              <w:right w:w="100" w:type="dxa"/>
            </w:tcMar>
            <w:hideMark/>
          </w:tcPr>
          <w:p w14:paraId="6E757215" w14:textId="0D87D7D4" w:rsidR="006705D7" w:rsidRPr="00596099" w:rsidRDefault="0055251A">
            <w:pPr>
              <w:widowControl w:val="0"/>
              <w:spacing w:line="240" w:lineRule="auto"/>
              <w:jc w:val="center"/>
              <w:rPr>
                <w:rFonts w:ascii="Arial" w:hAnsi="Arial" w:cs="Arial"/>
                <w:b/>
                <w:color w:val="FFFFFF"/>
              </w:rPr>
            </w:pPr>
            <w:r w:rsidRPr="00596099">
              <w:rPr>
                <w:rFonts w:ascii="Arial" w:hAnsi="Arial" w:cs="Arial"/>
                <w:b/>
                <w:color w:val="FFFFFF"/>
              </w:rPr>
              <w:t>202</w:t>
            </w:r>
            <w:r w:rsidR="00D0346A">
              <w:rPr>
                <w:rFonts w:ascii="Arial" w:hAnsi="Arial" w:cs="Arial"/>
                <w:b/>
                <w:color w:val="FFFFFF"/>
              </w:rPr>
              <w:t>3</w:t>
            </w:r>
            <w:r w:rsidRPr="00596099">
              <w:rPr>
                <w:rFonts w:ascii="Arial" w:hAnsi="Arial" w:cs="Arial"/>
                <w:b/>
                <w:color w:val="FFFFFF"/>
              </w:rPr>
              <w:t>-2</w:t>
            </w:r>
            <w:r w:rsidR="00D0346A">
              <w:rPr>
                <w:rFonts w:ascii="Arial" w:hAnsi="Arial" w:cs="Arial"/>
                <w:b/>
                <w:color w:val="FFFFFF"/>
              </w:rPr>
              <w:t>4</w:t>
            </w:r>
          </w:p>
        </w:tc>
      </w:tr>
      <w:tr w:rsidR="00C31550" w:rsidRPr="00596099" w14:paraId="3D77C952" w14:textId="77777777" w:rsidTr="00FC6084">
        <w:tc>
          <w:tcPr>
            <w:tcW w:w="1710" w:type="dxa"/>
            <w:shd w:val="clear" w:color="auto" w:fill="E5EDF1"/>
            <w:tcMar>
              <w:top w:w="100" w:type="dxa"/>
              <w:left w:w="100" w:type="dxa"/>
              <w:bottom w:w="100" w:type="dxa"/>
              <w:right w:w="100" w:type="dxa"/>
            </w:tcMar>
          </w:tcPr>
          <w:p w14:paraId="23DF8670" w14:textId="77777777" w:rsidR="00C31550" w:rsidRPr="00596099" w:rsidRDefault="00C31550" w:rsidP="00C31550">
            <w:pPr>
              <w:jc w:val="center"/>
              <w:rPr>
                <w:rFonts w:ascii="Arial" w:hAnsi="Arial" w:cs="Arial"/>
                <w:b/>
                <w:i/>
                <w:color w:val="1D2D34"/>
              </w:rPr>
            </w:pPr>
            <w:r w:rsidRPr="00596099">
              <w:rPr>
                <w:rFonts w:ascii="Arial" w:hAnsi="Arial" w:cs="Arial"/>
                <w:b/>
                <w:i/>
                <w:color w:val="1D2D34"/>
              </w:rPr>
              <w:t>FSA ELA</w:t>
            </w:r>
          </w:p>
          <w:p w14:paraId="084AB989" w14:textId="665CBFD2" w:rsidR="00C31550" w:rsidRPr="00596099" w:rsidRDefault="00C31550" w:rsidP="00C31550">
            <w:pPr>
              <w:jc w:val="center"/>
              <w:rPr>
                <w:rFonts w:ascii="Arial" w:hAnsi="Arial" w:cs="Arial"/>
                <w:b/>
                <w:i/>
                <w:color w:val="1D2D34"/>
              </w:rPr>
            </w:pPr>
            <w:r w:rsidRPr="00596099">
              <w:rPr>
                <w:rFonts w:ascii="Arial" w:hAnsi="Arial" w:cs="Arial"/>
                <w:b/>
                <w:i/>
                <w:color w:val="1D2D34"/>
              </w:rPr>
              <w:t xml:space="preserve">Grade </w:t>
            </w:r>
            <w:r>
              <w:rPr>
                <w:rFonts w:ascii="Arial" w:hAnsi="Arial" w:cs="Arial"/>
                <w:b/>
                <w:i/>
                <w:color w:val="1D2D34"/>
              </w:rPr>
              <w:t>6</w:t>
            </w:r>
          </w:p>
        </w:tc>
        <w:tc>
          <w:tcPr>
            <w:tcW w:w="1890" w:type="dxa"/>
            <w:shd w:val="clear" w:color="auto" w:fill="E5EDF1"/>
            <w:tcMar>
              <w:top w:w="100" w:type="dxa"/>
              <w:left w:w="100" w:type="dxa"/>
              <w:bottom w:w="100" w:type="dxa"/>
              <w:right w:w="100" w:type="dxa"/>
            </w:tcMar>
          </w:tcPr>
          <w:p w14:paraId="35BC6F92" w14:textId="2FC7CD71" w:rsidR="00C31550" w:rsidRPr="006E63C4" w:rsidRDefault="00AF79E4" w:rsidP="00C31550">
            <w:pPr>
              <w:widowControl w:val="0"/>
              <w:spacing w:line="240" w:lineRule="auto"/>
              <w:jc w:val="center"/>
              <w:rPr>
                <w:rFonts w:ascii="Arial" w:hAnsi="Arial" w:cs="Arial"/>
              </w:rPr>
            </w:pPr>
            <w:r>
              <w:rPr>
                <w:rFonts w:ascii="Arial" w:hAnsi="Arial" w:cs="Arial"/>
              </w:rPr>
              <w:t>72</w:t>
            </w:r>
            <w:r w:rsidR="00C31550">
              <w:rPr>
                <w:rFonts w:ascii="Arial" w:hAnsi="Arial" w:cs="Arial"/>
              </w:rPr>
              <w:t>%</w:t>
            </w:r>
          </w:p>
        </w:tc>
        <w:tc>
          <w:tcPr>
            <w:tcW w:w="1800" w:type="dxa"/>
            <w:shd w:val="clear" w:color="auto" w:fill="E5EDF1"/>
            <w:tcMar>
              <w:top w:w="100" w:type="dxa"/>
              <w:left w:w="100" w:type="dxa"/>
              <w:bottom w:w="100" w:type="dxa"/>
              <w:right w:w="100" w:type="dxa"/>
            </w:tcMar>
          </w:tcPr>
          <w:p w14:paraId="191113BA" w14:textId="699D587F" w:rsidR="00C31550" w:rsidRPr="00596099" w:rsidRDefault="00D0346A" w:rsidP="00C31550">
            <w:pPr>
              <w:widowControl w:val="0"/>
              <w:spacing w:line="240" w:lineRule="auto"/>
              <w:jc w:val="center"/>
              <w:rPr>
                <w:rFonts w:ascii="Arial" w:hAnsi="Arial" w:cs="Arial"/>
              </w:rPr>
            </w:pPr>
            <w:r>
              <w:rPr>
                <w:rFonts w:ascii="Arial" w:hAnsi="Arial" w:cs="Arial"/>
              </w:rPr>
              <w:t>72</w:t>
            </w:r>
            <w:r w:rsidR="00C31550">
              <w:rPr>
                <w:rFonts w:ascii="Arial" w:hAnsi="Arial" w:cs="Arial"/>
              </w:rPr>
              <w:t>%</w:t>
            </w:r>
          </w:p>
        </w:tc>
        <w:tc>
          <w:tcPr>
            <w:tcW w:w="1800" w:type="dxa"/>
            <w:shd w:val="clear" w:color="auto" w:fill="E6EEF0" w:themeFill="accent5" w:themeFillTint="33"/>
            <w:tcMar>
              <w:top w:w="100" w:type="dxa"/>
              <w:left w:w="100" w:type="dxa"/>
              <w:bottom w:w="100" w:type="dxa"/>
              <w:right w:w="100" w:type="dxa"/>
            </w:tcMar>
          </w:tcPr>
          <w:p w14:paraId="08CF1313" w14:textId="77777777" w:rsidR="00C31550" w:rsidRPr="00596099" w:rsidRDefault="00C31550" w:rsidP="00C31550">
            <w:pPr>
              <w:jc w:val="center"/>
              <w:rPr>
                <w:rFonts w:ascii="Arial" w:hAnsi="Arial" w:cs="Arial"/>
                <w:b/>
                <w:i/>
                <w:color w:val="1D2D34"/>
              </w:rPr>
            </w:pPr>
            <w:r w:rsidRPr="00596099">
              <w:rPr>
                <w:rFonts w:ascii="Arial" w:hAnsi="Arial" w:cs="Arial"/>
                <w:b/>
                <w:i/>
                <w:color w:val="1D2D34"/>
              </w:rPr>
              <w:t>FSA Math</w:t>
            </w:r>
          </w:p>
          <w:p w14:paraId="3F2E7853" w14:textId="2D8663BD" w:rsidR="00C31550" w:rsidRPr="00596099" w:rsidRDefault="00C31550" w:rsidP="00C31550">
            <w:pPr>
              <w:jc w:val="center"/>
              <w:rPr>
                <w:rFonts w:ascii="Arial" w:hAnsi="Arial" w:cs="Arial"/>
                <w:b/>
                <w:i/>
                <w:color w:val="1D2D34"/>
              </w:rPr>
            </w:pPr>
            <w:r w:rsidRPr="00596099">
              <w:rPr>
                <w:rFonts w:ascii="Arial" w:hAnsi="Arial" w:cs="Arial"/>
                <w:b/>
                <w:i/>
                <w:color w:val="1D2D34"/>
              </w:rPr>
              <w:t xml:space="preserve">Grade </w:t>
            </w:r>
            <w:r>
              <w:rPr>
                <w:rFonts w:ascii="Arial" w:hAnsi="Arial" w:cs="Arial"/>
                <w:b/>
                <w:i/>
                <w:color w:val="1D2D34"/>
              </w:rPr>
              <w:t>6</w:t>
            </w:r>
          </w:p>
        </w:tc>
        <w:tc>
          <w:tcPr>
            <w:tcW w:w="1785" w:type="dxa"/>
            <w:shd w:val="clear" w:color="auto" w:fill="E6EEF0" w:themeFill="accent5" w:themeFillTint="33"/>
            <w:tcMar>
              <w:top w:w="100" w:type="dxa"/>
              <w:left w:w="100" w:type="dxa"/>
              <w:bottom w:w="100" w:type="dxa"/>
              <w:right w:w="100" w:type="dxa"/>
            </w:tcMar>
          </w:tcPr>
          <w:p w14:paraId="74CAD301" w14:textId="1C5A7210" w:rsidR="00C31550" w:rsidRPr="00596099" w:rsidRDefault="006302D6" w:rsidP="00C31550">
            <w:pPr>
              <w:widowControl w:val="0"/>
              <w:spacing w:line="240" w:lineRule="auto"/>
              <w:jc w:val="center"/>
              <w:rPr>
                <w:rFonts w:ascii="Arial" w:hAnsi="Arial" w:cs="Arial"/>
                <w:color w:val="1D2D34"/>
              </w:rPr>
            </w:pPr>
            <w:r>
              <w:rPr>
                <w:rFonts w:ascii="Arial" w:hAnsi="Arial" w:cs="Arial"/>
              </w:rPr>
              <w:t>77</w:t>
            </w:r>
            <w:r w:rsidR="00C31550">
              <w:rPr>
                <w:rFonts w:ascii="Arial" w:hAnsi="Arial" w:cs="Arial"/>
              </w:rPr>
              <w:t>%</w:t>
            </w:r>
          </w:p>
        </w:tc>
        <w:tc>
          <w:tcPr>
            <w:tcW w:w="1815" w:type="dxa"/>
            <w:shd w:val="clear" w:color="auto" w:fill="E6EEF0" w:themeFill="accent5" w:themeFillTint="33"/>
            <w:tcMar>
              <w:top w:w="100" w:type="dxa"/>
              <w:left w:w="100" w:type="dxa"/>
              <w:bottom w:w="100" w:type="dxa"/>
              <w:right w:w="100" w:type="dxa"/>
            </w:tcMar>
          </w:tcPr>
          <w:p w14:paraId="240DB8D0" w14:textId="43869E82" w:rsidR="00C31550" w:rsidRPr="00596099" w:rsidRDefault="006834B1" w:rsidP="00C31550">
            <w:pPr>
              <w:widowControl w:val="0"/>
              <w:spacing w:line="240" w:lineRule="auto"/>
              <w:jc w:val="center"/>
              <w:rPr>
                <w:rFonts w:ascii="Arial" w:hAnsi="Arial" w:cs="Arial"/>
                <w:color w:val="1D2D34"/>
              </w:rPr>
            </w:pPr>
            <w:r>
              <w:rPr>
                <w:rFonts w:ascii="Arial" w:hAnsi="Arial" w:cs="Arial"/>
                <w:color w:val="1D2D34"/>
              </w:rPr>
              <w:t>80</w:t>
            </w:r>
            <w:r w:rsidR="00F57485">
              <w:rPr>
                <w:rFonts w:ascii="Arial" w:hAnsi="Arial" w:cs="Arial"/>
                <w:color w:val="1D2D34"/>
              </w:rPr>
              <w:t>%</w:t>
            </w:r>
          </w:p>
        </w:tc>
      </w:tr>
      <w:tr w:rsidR="00C31550" w:rsidRPr="00596099" w14:paraId="7ECB5497" w14:textId="77777777" w:rsidTr="00EF72A7">
        <w:tc>
          <w:tcPr>
            <w:tcW w:w="1710" w:type="dxa"/>
            <w:shd w:val="clear" w:color="auto" w:fill="auto"/>
            <w:tcMar>
              <w:top w:w="100" w:type="dxa"/>
              <w:left w:w="100" w:type="dxa"/>
              <w:bottom w:w="100" w:type="dxa"/>
              <w:right w:w="100" w:type="dxa"/>
            </w:tcMar>
          </w:tcPr>
          <w:p w14:paraId="29FDD836" w14:textId="77777777" w:rsidR="00C31550" w:rsidRPr="0053011C" w:rsidRDefault="00C31550" w:rsidP="00C31550">
            <w:pPr>
              <w:jc w:val="center"/>
              <w:rPr>
                <w:rFonts w:ascii="Arial" w:hAnsi="Arial" w:cs="Arial"/>
                <w:b/>
                <w:i/>
                <w:color w:val="1D2D34"/>
              </w:rPr>
            </w:pPr>
            <w:r w:rsidRPr="0053011C">
              <w:rPr>
                <w:rFonts w:ascii="Arial" w:hAnsi="Arial" w:cs="Arial"/>
                <w:b/>
                <w:i/>
                <w:color w:val="1D2D34"/>
              </w:rPr>
              <w:t>FSA ELA</w:t>
            </w:r>
          </w:p>
          <w:p w14:paraId="61CD9531" w14:textId="0A5C6484" w:rsidR="00C31550" w:rsidRPr="00596099" w:rsidRDefault="00C31550" w:rsidP="00C31550">
            <w:pPr>
              <w:jc w:val="center"/>
              <w:rPr>
                <w:rFonts w:ascii="Arial" w:hAnsi="Arial" w:cs="Arial"/>
                <w:b/>
                <w:i/>
                <w:color w:val="1D2D34"/>
              </w:rPr>
            </w:pPr>
            <w:r w:rsidRPr="0053011C">
              <w:rPr>
                <w:rFonts w:ascii="Arial" w:hAnsi="Arial" w:cs="Arial"/>
                <w:b/>
                <w:i/>
                <w:color w:val="1D2D34"/>
              </w:rPr>
              <w:t>Grade 7</w:t>
            </w:r>
          </w:p>
        </w:tc>
        <w:tc>
          <w:tcPr>
            <w:tcW w:w="1890" w:type="dxa"/>
            <w:shd w:val="clear" w:color="auto" w:fill="auto"/>
            <w:tcMar>
              <w:top w:w="100" w:type="dxa"/>
              <w:left w:w="100" w:type="dxa"/>
              <w:bottom w:w="100" w:type="dxa"/>
              <w:right w:w="100" w:type="dxa"/>
            </w:tcMar>
          </w:tcPr>
          <w:p w14:paraId="26E16526" w14:textId="5D50DC17" w:rsidR="00C31550" w:rsidRPr="006E63C4" w:rsidRDefault="00732832" w:rsidP="00C31550">
            <w:pPr>
              <w:widowControl w:val="0"/>
              <w:spacing w:line="240" w:lineRule="auto"/>
              <w:jc w:val="center"/>
              <w:rPr>
                <w:rFonts w:ascii="Arial" w:hAnsi="Arial" w:cs="Arial"/>
              </w:rPr>
            </w:pPr>
            <w:r>
              <w:rPr>
                <w:rFonts w:ascii="Arial" w:hAnsi="Arial" w:cs="Arial"/>
              </w:rPr>
              <w:t>75</w:t>
            </w:r>
            <w:r w:rsidR="00C31550">
              <w:rPr>
                <w:rFonts w:ascii="Arial" w:hAnsi="Arial" w:cs="Arial"/>
              </w:rPr>
              <w:t>%</w:t>
            </w:r>
          </w:p>
        </w:tc>
        <w:tc>
          <w:tcPr>
            <w:tcW w:w="1800" w:type="dxa"/>
            <w:shd w:val="clear" w:color="auto" w:fill="auto"/>
            <w:tcMar>
              <w:top w:w="100" w:type="dxa"/>
              <w:left w:w="100" w:type="dxa"/>
              <w:bottom w:w="100" w:type="dxa"/>
              <w:right w:w="100" w:type="dxa"/>
            </w:tcMar>
          </w:tcPr>
          <w:p w14:paraId="2FF22F4F" w14:textId="68502FF3" w:rsidR="00C31550" w:rsidRPr="00596099" w:rsidRDefault="00C31550" w:rsidP="00C31550">
            <w:pPr>
              <w:widowControl w:val="0"/>
              <w:spacing w:line="240" w:lineRule="auto"/>
              <w:jc w:val="center"/>
              <w:rPr>
                <w:rFonts w:ascii="Arial" w:hAnsi="Arial" w:cs="Arial"/>
              </w:rPr>
            </w:pPr>
            <w:r>
              <w:rPr>
                <w:rFonts w:ascii="Arial" w:hAnsi="Arial" w:cs="Arial"/>
              </w:rPr>
              <w:t>7</w:t>
            </w:r>
            <w:r w:rsidR="006834B1">
              <w:rPr>
                <w:rFonts w:ascii="Arial" w:hAnsi="Arial" w:cs="Arial"/>
              </w:rPr>
              <w:t>0</w:t>
            </w:r>
            <w:r>
              <w:rPr>
                <w:rFonts w:ascii="Arial" w:hAnsi="Arial" w:cs="Arial"/>
              </w:rPr>
              <w:t>%</w:t>
            </w:r>
          </w:p>
        </w:tc>
        <w:tc>
          <w:tcPr>
            <w:tcW w:w="1800" w:type="dxa"/>
            <w:shd w:val="clear" w:color="auto" w:fill="auto"/>
            <w:tcMar>
              <w:top w:w="100" w:type="dxa"/>
              <w:left w:w="100" w:type="dxa"/>
              <w:bottom w:w="100" w:type="dxa"/>
              <w:right w:w="100" w:type="dxa"/>
            </w:tcMar>
          </w:tcPr>
          <w:p w14:paraId="22962B72" w14:textId="77777777" w:rsidR="00C31550" w:rsidRPr="00596099" w:rsidRDefault="00C31550" w:rsidP="00C31550">
            <w:pPr>
              <w:jc w:val="center"/>
              <w:rPr>
                <w:rFonts w:ascii="Arial" w:hAnsi="Arial" w:cs="Arial"/>
                <w:b/>
                <w:i/>
                <w:color w:val="1D2D34"/>
              </w:rPr>
            </w:pPr>
            <w:r w:rsidRPr="00596099">
              <w:rPr>
                <w:rFonts w:ascii="Arial" w:hAnsi="Arial" w:cs="Arial"/>
                <w:b/>
                <w:i/>
                <w:color w:val="1D2D34"/>
              </w:rPr>
              <w:t>FSA Math</w:t>
            </w:r>
          </w:p>
          <w:p w14:paraId="790DAEA1" w14:textId="27882993" w:rsidR="00C31550" w:rsidRPr="00596099" w:rsidRDefault="00C31550" w:rsidP="00C31550">
            <w:pPr>
              <w:jc w:val="center"/>
              <w:rPr>
                <w:rFonts w:ascii="Arial" w:hAnsi="Arial" w:cs="Arial"/>
                <w:b/>
                <w:i/>
                <w:color w:val="1D2D34"/>
              </w:rPr>
            </w:pPr>
            <w:r w:rsidRPr="00596099">
              <w:rPr>
                <w:rFonts w:ascii="Arial" w:hAnsi="Arial" w:cs="Arial"/>
                <w:b/>
                <w:i/>
                <w:color w:val="1D2D34"/>
              </w:rPr>
              <w:t xml:space="preserve">Grade </w:t>
            </w:r>
            <w:r>
              <w:rPr>
                <w:rFonts w:ascii="Arial" w:hAnsi="Arial" w:cs="Arial"/>
                <w:b/>
                <w:i/>
                <w:color w:val="1D2D34"/>
              </w:rPr>
              <w:t>7</w:t>
            </w:r>
          </w:p>
        </w:tc>
        <w:tc>
          <w:tcPr>
            <w:tcW w:w="1785" w:type="dxa"/>
            <w:shd w:val="clear" w:color="auto" w:fill="auto"/>
            <w:tcMar>
              <w:top w:w="100" w:type="dxa"/>
              <w:left w:w="100" w:type="dxa"/>
              <w:bottom w:w="100" w:type="dxa"/>
              <w:right w:w="100" w:type="dxa"/>
            </w:tcMar>
          </w:tcPr>
          <w:p w14:paraId="1CF15AE4" w14:textId="008C6112" w:rsidR="00C31550" w:rsidRPr="00596099" w:rsidRDefault="00FE73F9" w:rsidP="00C31550">
            <w:pPr>
              <w:widowControl w:val="0"/>
              <w:spacing w:line="240" w:lineRule="auto"/>
              <w:jc w:val="center"/>
              <w:rPr>
                <w:rFonts w:ascii="Arial" w:hAnsi="Arial" w:cs="Arial"/>
                <w:color w:val="1D2D34"/>
              </w:rPr>
            </w:pPr>
            <w:r>
              <w:rPr>
                <w:rFonts w:ascii="Arial" w:hAnsi="Arial" w:cs="Arial"/>
              </w:rPr>
              <w:t>87</w:t>
            </w:r>
            <w:r w:rsidR="00C31550">
              <w:rPr>
                <w:rFonts w:ascii="Arial" w:hAnsi="Arial" w:cs="Arial"/>
              </w:rPr>
              <w:t>%</w:t>
            </w:r>
          </w:p>
        </w:tc>
        <w:tc>
          <w:tcPr>
            <w:tcW w:w="1815" w:type="dxa"/>
            <w:shd w:val="clear" w:color="auto" w:fill="auto"/>
            <w:tcMar>
              <w:top w:w="100" w:type="dxa"/>
              <w:left w:w="100" w:type="dxa"/>
              <w:bottom w:w="100" w:type="dxa"/>
              <w:right w:w="100" w:type="dxa"/>
            </w:tcMar>
          </w:tcPr>
          <w:p w14:paraId="72388ECD" w14:textId="51409F91" w:rsidR="00C31550" w:rsidRPr="00596099" w:rsidRDefault="00F57485" w:rsidP="00C31550">
            <w:pPr>
              <w:widowControl w:val="0"/>
              <w:spacing w:line="240" w:lineRule="auto"/>
              <w:jc w:val="center"/>
              <w:rPr>
                <w:rFonts w:ascii="Arial" w:hAnsi="Arial" w:cs="Arial"/>
                <w:color w:val="1D2D34"/>
              </w:rPr>
            </w:pPr>
            <w:r>
              <w:rPr>
                <w:rFonts w:ascii="Arial" w:hAnsi="Arial" w:cs="Arial"/>
                <w:color w:val="1D2D34"/>
              </w:rPr>
              <w:t>86%</w:t>
            </w:r>
          </w:p>
        </w:tc>
      </w:tr>
      <w:tr w:rsidR="00C31550" w:rsidRPr="00596099" w14:paraId="48D6129C" w14:textId="77777777" w:rsidTr="00950E25">
        <w:tc>
          <w:tcPr>
            <w:tcW w:w="1710" w:type="dxa"/>
            <w:shd w:val="clear" w:color="auto" w:fill="E5EDF1"/>
            <w:tcMar>
              <w:top w:w="100" w:type="dxa"/>
              <w:left w:w="100" w:type="dxa"/>
              <w:bottom w:w="100" w:type="dxa"/>
              <w:right w:w="100" w:type="dxa"/>
            </w:tcMar>
          </w:tcPr>
          <w:p w14:paraId="0788AAB2" w14:textId="77777777" w:rsidR="00C31550" w:rsidRPr="00596099" w:rsidRDefault="00C31550" w:rsidP="00C31550">
            <w:pPr>
              <w:jc w:val="center"/>
              <w:rPr>
                <w:rFonts w:ascii="Arial" w:hAnsi="Arial" w:cs="Arial"/>
                <w:b/>
                <w:i/>
                <w:color w:val="1D2D34"/>
              </w:rPr>
            </w:pPr>
            <w:r w:rsidRPr="00596099">
              <w:rPr>
                <w:rFonts w:ascii="Arial" w:hAnsi="Arial" w:cs="Arial"/>
                <w:b/>
                <w:i/>
                <w:color w:val="1D2D34"/>
              </w:rPr>
              <w:t>FSA ELA</w:t>
            </w:r>
          </w:p>
          <w:p w14:paraId="34163CCE" w14:textId="21091195" w:rsidR="00C31550" w:rsidRPr="00596099" w:rsidRDefault="00C31550" w:rsidP="00C31550">
            <w:pPr>
              <w:jc w:val="center"/>
              <w:rPr>
                <w:rFonts w:ascii="Arial" w:hAnsi="Arial" w:cs="Arial"/>
                <w:b/>
                <w:i/>
                <w:color w:val="1D2D34"/>
              </w:rPr>
            </w:pPr>
            <w:r w:rsidRPr="00596099">
              <w:rPr>
                <w:rFonts w:ascii="Arial" w:hAnsi="Arial" w:cs="Arial"/>
                <w:b/>
                <w:i/>
                <w:color w:val="1D2D34"/>
              </w:rPr>
              <w:t xml:space="preserve">Grade </w:t>
            </w:r>
            <w:r>
              <w:rPr>
                <w:rFonts w:ascii="Arial" w:hAnsi="Arial" w:cs="Arial"/>
                <w:b/>
                <w:i/>
                <w:color w:val="1D2D34"/>
              </w:rPr>
              <w:t>8</w:t>
            </w:r>
          </w:p>
        </w:tc>
        <w:tc>
          <w:tcPr>
            <w:tcW w:w="1890" w:type="dxa"/>
            <w:shd w:val="clear" w:color="auto" w:fill="E5EDF1"/>
            <w:tcMar>
              <w:top w:w="100" w:type="dxa"/>
              <w:left w:w="100" w:type="dxa"/>
              <w:bottom w:w="100" w:type="dxa"/>
              <w:right w:w="100" w:type="dxa"/>
            </w:tcMar>
          </w:tcPr>
          <w:p w14:paraId="54277AB5" w14:textId="4D09593B" w:rsidR="00C31550" w:rsidRPr="00596099" w:rsidRDefault="00CB1CA3" w:rsidP="00C31550">
            <w:pPr>
              <w:widowControl w:val="0"/>
              <w:spacing w:line="240" w:lineRule="auto"/>
              <w:jc w:val="center"/>
              <w:rPr>
                <w:rFonts w:ascii="Arial" w:hAnsi="Arial" w:cs="Arial"/>
              </w:rPr>
            </w:pPr>
            <w:r>
              <w:rPr>
                <w:rFonts w:ascii="Arial" w:hAnsi="Arial" w:cs="Arial"/>
              </w:rPr>
              <w:t>74</w:t>
            </w:r>
            <w:r w:rsidR="00C31550">
              <w:rPr>
                <w:rFonts w:ascii="Arial" w:hAnsi="Arial" w:cs="Arial"/>
              </w:rPr>
              <w:t>%</w:t>
            </w:r>
          </w:p>
        </w:tc>
        <w:tc>
          <w:tcPr>
            <w:tcW w:w="1800" w:type="dxa"/>
            <w:shd w:val="clear" w:color="auto" w:fill="E6EEF0" w:themeFill="accent5" w:themeFillTint="33"/>
            <w:tcMar>
              <w:top w:w="100" w:type="dxa"/>
              <w:left w:w="100" w:type="dxa"/>
              <w:bottom w:w="100" w:type="dxa"/>
              <w:right w:w="100" w:type="dxa"/>
            </w:tcMar>
          </w:tcPr>
          <w:p w14:paraId="099B63B9" w14:textId="6596A0E6" w:rsidR="00C31550" w:rsidRPr="00596099" w:rsidRDefault="006834B1" w:rsidP="00C31550">
            <w:pPr>
              <w:widowControl w:val="0"/>
              <w:spacing w:line="240" w:lineRule="auto"/>
              <w:jc w:val="center"/>
              <w:rPr>
                <w:rFonts w:ascii="Arial" w:hAnsi="Arial" w:cs="Arial"/>
              </w:rPr>
            </w:pPr>
            <w:r>
              <w:rPr>
                <w:rFonts w:ascii="Arial" w:hAnsi="Arial" w:cs="Arial"/>
              </w:rPr>
              <w:t>73</w:t>
            </w:r>
            <w:r w:rsidR="00F57485">
              <w:rPr>
                <w:rFonts w:ascii="Arial" w:hAnsi="Arial" w:cs="Arial"/>
              </w:rPr>
              <w:t>%</w:t>
            </w:r>
          </w:p>
        </w:tc>
        <w:tc>
          <w:tcPr>
            <w:tcW w:w="1800" w:type="dxa"/>
            <w:shd w:val="clear" w:color="auto" w:fill="E6EEF0" w:themeFill="accent5" w:themeFillTint="33"/>
            <w:tcMar>
              <w:top w:w="100" w:type="dxa"/>
              <w:left w:w="100" w:type="dxa"/>
              <w:bottom w:w="100" w:type="dxa"/>
              <w:right w:w="100" w:type="dxa"/>
            </w:tcMar>
          </w:tcPr>
          <w:p w14:paraId="0F279044" w14:textId="77777777" w:rsidR="00C31550" w:rsidRPr="00596099" w:rsidRDefault="00C31550" w:rsidP="00C31550">
            <w:pPr>
              <w:jc w:val="center"/>
              <w:rPr>
                <w:rFonts w:ascii="Arial" w:hAnsi="Arial" w:cs="Arial"/>
                <w:b/>
                <w:i/>
                <w:color w:val="1D2D34"/>
              </w:rPr>
            </w:pPr>
            <w:r w:rsidRPr="00596099">
              <w:rPr>
                <w:rFonts w:ascii="Arial" w:hAnsi="Arial" w:cs="Arial"/>
                <w:b/>
                <w:i/>
                <w:color w:val="1D2D34"/>
              </w:rPr>
              <w:t>FSA Math</w:t>
            </w:r>
          </w:p>
          <w:p w14:paraId="294D6E40" w14:textId="7BD632E7" w:rsidR="00C31550" w:rsidRPr="00596099" w:rsidRDefault="00C31550" w:rsidP="00C31550">
            <w:pPr>
              <w:jc w:val="center"/>
              <w:rPr>
                <w:rFonts w:ascii="Arial" w:hAnsi="Arial" w:cs="Arial"/>
                <w:b/>
                <w:i/>
                <w:color w:val="1D2D34"/>
              </w:rPr>
            </w:pPr>
            <w:r w:rsidRPr="00596099">
              <w:rPr>
                <w:rFonts w:ascii="Arial" w:hAnsi="Arial" w:cs="Arial"/>
                <w:b/>
                <w:i/>
                <w:color w:val="1D2D34"/>
              </w:rPr>
              <w:t xml:space="preserve">Grade </w:t>
            </w:r>
            <w:r>
              <w:rPr>
                <w:rFonts w:ascii="Arial" w:hAnsi="Arial" w:cs="Arial"/>
                <w:b/>
                <w:i/>
                <w:color w:val="1D2D34"/>
              </w:rPr>
              <w:t>8</w:t>
            </w:r>
          </w:p>
        </w:tc>
        <w:tc>
          <w:tcPr>
            <w:tcW w:w="1785" w:type="dxa"/>
            <w:shd w:val="clear" w:color="auto" w:fill="E6EEF0" w:themeFill="accent5" w:themeFillTint="33"/>
            <w:tcMar>
              <w:top w:w="100" w:type="dxa"/>
              <w:left w:w="100" w:type="dxa"/>
              <w:bottom w:w="100" w:type="dxa"/>
              <w:right w:w="100" w:type="dxa"/>
            </w:tcMar>
          </w:tcPr>
          <w:p w14:paraId="1A8B5004" w14:textId="2A0BDD37" w:rsidR="00C31550" w:rsidRPr="00596099" w:rsidRDefault="00FE73F9" w:rsidP="00C31550">
            <w:pPr>
              <w:widowControl w:val="0"/>
              <w:spacing w:line="240" w:lineRule="auto"/>
              <w:jc w:val="center"/>
              <w:rPr>
                <w:rFonts w:ascii="Arial" w:hAnsi="Arial" w:cs="Arial"/>
                <w:color w:val="1D2D34"/>
              </w:rPr>
            </w:pPr>
            <w:r>
              <w:rPr>
                <w:rFonts w:ascii="Arial" w:hAnsi="Arial" w:cs="Arial"/>
              </w:rPr>
              <w:t>65</w:t>
            </w:r>
            <w:r w:rsidR="00C31550">
              <w:rPr>
                <w:rFonts w:ascii="Arial" w:hAnsi="Arial" w:cs="Arial"/>
              </w:rPr>
              <w:t>%</w:t>
            </w:r>
          </w:p>
        </w:tc>
        <w:tc>
          <w:tcPr>
            <w:tcW w:w="1815" w:type="dxa"/>
            <w:shd w:val="clear" w:color="auto" w:fill="E6EEF0" w:themeFill="accent5" w:themeFillTint="33"/>
            <w:tcMar>
              <w:top w:w="100" w:type="dxa"/>
              <w:left w:w="100" w:type="dxa"/>
              <w:bottom w:w="100" w:type="dxa"/>
              <w:right w:w="100" w:type="dxa"/>
            </w:tcMar>
          </w:tcPr>
          <w:p w14:paraId="6D8956DB" w14:textId="0E175215" w:rsidR="00C31550" w:rsidRPr="00596099" w:rsidRDefault="00F57485" w:rsidP="00C31550">
            <w:pPr>
              <w:widowControl w:val="0"/>
              <w:spacing w:line="240" w:lineRule="auto"/>
              <w:jc w:val="center"/>
              <w:rPr>
                <w:rFonts w:ascii="Arial" w:hAnsi="Arial" w:cs="Arial"/>
                <w:color w:val="1D2D34"/>
              </w:rPr>
            </w:pPr>
            <w:r>
              <w:rPr>
                <w:rFonts w:ascii="Arial" w:hAnsi="Arial" w:cs="Arial"/>
                <w:color w:val="1D2D34"/>
              </w:rPr>
              <w:t>7</w:t>
            </w:r>
            <w:r w:rsidR="006834B1">
              <w:rPr>
                <w:rFonts w:ascii="Arial" w:hAnsi="Arial" w:cs="Arial"/>
                <w:color w:val="1D2D34"/>
              </w:rPr>
              <w:t>2</w:t>
            </w:r>
            <w:r>
              <w:rPr>
                <w:rFonts w:ascii="Arial" w:hAnsi="Arial" w:cs="Arial"/>
                <w:color w:val="1D2D34"/>
              </w:rPr>
              <w:t>%</w:t>
            </w:r>
          </w:p>
        </w:tc>
      </w:tr>
      <w:tr w:rsidR="00C31550" w:rsidRPr="00596099" w14:paraId="7B4E54A4" w14:textId="77777777" w:rsidTr="005B7B8B">
        <w:tc>
          <w:tcPr>
            <w:tcW w:w="1710" w:type="dxa"/>
            <w:shd w:val="clear" w:color="auto" w:fill="auto"/>
            <w:tcMar>
              <w:top w:w="100" w:type="dxa"/>
              <w:left w:w="100" w:type="dxa"/>
              <w:bottom w:w="100" w:type="dxa"/>
              <w:right w:w="100" w:type="dxa"/>
            </w:tcMar>
          </w:tcPr>
          <w:p w14:paraId="27E43DAF" w14:textId="110BAA15" w:rsidR="00C31550" w:rsidRPr="00596099" w:rsidRDefault="00C31550" w:rsidP="00C31550">
            <w:pPr>
              <w:jc w:val="center"/>
              <w:rPr>
                <w:rFonts w:ascii="Arial" w:hAnsi="Arial" w:cs="Arial"/>
                <w:b/>
                <w:i/>
                <w:color w:val="1D2D34"/>
              </w:rPr>
            </w:pPr>
            <w:r>
              <w:rPr>
                <w:rFonts w:ascii="Arial" w:hAnsi="Arial" w:cs="Arial"/>
                <w:b/>
                <w:i/>
                <w:color w:val="1D2D34"/>
              </w:rPr>
              <w:t>Civics       EOC</w:t>
            </w:r>
          </w:p>
        </w:tc>
        <w:tc>
          <w:tcPr>
            <w:tcW w:w="1890" w:type="dxa"/>
            <w:shd w:val="clear" w:color="auto" w:fill="auto"/>
            <w:tcMar>
              <w:top w:w="100" w:type="dxa"/>
              <w:left w:w="100" w:type="dxa"/>
              <w:bottom w:w="100" w:type="dxa"/>
              <w:right w:w="100" w:type="dxa"/>
            </w:tcMar>
          </w:tcPr>
          <w:p w14:paraId="7A1F2C27" w14:textId="377E36D4" w:rsidR="00C31550" w:rsidRPr="00596099" w:rsidRDefault="001F5CCF" w:rsidP="00C31550">
            <w:pPr>
              <w:widowControl w:val="0"/>
              <w:spacing w:line="240" w:lineRule="auto"/>
              <w:jc w:val="center"/>
              <w:rPr>
                <w:rFonts w:ascii="Arial" w:hAnsi="Arial" w:cs="Arial"/>
              </w:rPr>
            </w:pPr>
            <w:r>
              <w:rPr>
                <w:rFonts w:ascii="Arial" w:hAnsi="Arial" w:cs="Arial"/>
              </w:rPr>
              <w:t>90</w:t>
            </w:r>
            <w:r w:rsidR="00C31550">
              <w:rPr>
                <w:rFonts w:ascii="Arial" w:hAnsi="Arial" w:cs="Arial"/>
              </w:rPr>
              <w:t>%</w:t>
            </w:r>
          </w:p>
        </w:tc>
        <w:tc>
          <w:tcPr>
            <w:tcW w:w="1800" w:type="dxa"/>
            <w:shd w:val="clear" w:color="auto" w:fill="auto"/>
            <w:tcMar>
              <w:top w:w="100" w:type="dxa"/>
              <w:left w:w="100" w:type="dxa"/>
              <w:bottom w:w="100" w:type="dxa"/>
              <w:right w:w="100" w:type="dxa"/>
            </w:tcMar>
          </w:tcPr>
          <w:p w14:paraId="18EDBC3F" w14:textId="5C64D6F1" w:rsidR="00C31550" w:rsidRPr="00596099" w:rsidRDefault="00F57485" w:rsidP="00C31550">
            <w:pPr>
              <w:widowControl w:val="0"/>
              <w:spacing w:line="240" w:lineRule="auto"/>
              <w:jc w:val="center"/>
              <w:rPr>
                <w:rFonts w:ascii="Arial" w:hAnsi="Arial" w:cs="Arial"/>
              </w:rPr>
            </w:pPr>
            <w:r>
              <w:rPr>
                <w:rFonts w:ascii="Arial" w:hAnsi="Arial" w:cs="Arial"/>
              </w:rPr>
              <w:t>9</w:t>
            </w:r>
            <w:r w:rsidR="006834B1">
              <w:rPr>
                <w:rFonts w:ascii="Arial" w:hAnsi="Arial" w:cs="Arial"/>
              </w:rPr>
              <w:t>1</w:t>
            </w:r>
            <w:r>
              <w:rPr>
                <w:rFonts w:ascii="Arial" w:hAnsi="Arial" w:cs="Arial"/>
              </w:rPr>
              <w:t>%</w:t>
            </w:r>
          </w:p>
        </w:tc>
        <w:tc>
          <w:tcPr>
            <w:tcW w:w="1800" w:type="dxa"/>
            <w:shd w:val="clear" w:color="auto" w:fill="FFFFFF" w:themeFill="background1"/>
            <w:tcMar>
              <w:top w:w="100" w:type="dxa"/>
              <w:left w:w="100" w:type="dxa"/>
              <w:bottom w:w="100" w:type="dxa"/>
              <w:right w:w="100" w:type="dxa"/>
            </w:tcMar>
          </w:tcPr>
          <w:p w14:paraId="735B7BE6" w14:textId="43CEAA3A" w:rsidR="00C31550" w:rsidRPr="00596099" w:rsidRDefault="00C31550" w:rsidP="00C31550">
            <w:pPr>
              <w:jc w:val="center"/>
              <w:rPr>
                <w:rFonts w:ascii="Arial" w:hAnsi="Arial" w:cs="Arial"/>
                <w:b/>
                <w:i/>
                <w:color w:val="1D2D34"/>
              </w:rPr>
            </w:pPr>
            <w:r>
              <w:rPr>
                <w:rFonts w:ascii="Arial" w:hAnsi="Arial" w:cs="Arial"/>
                <w:b/>
                <w:i/>
                <w:color w:val="1D2D34"/>
              </w:rPr>
              <w:t>Algebra 1  EOC</w:t>
            </w:r>
          </w:p>
        </w:tc>
        <w:tc>
          <w:tcPr>
            <w:tcW w:w="1785" w:type="dxa"/>
            <w:shd w:val="clear" w:color="auto" w:fill="FFFFFF" w:themeFill="background1"/>
            <w:tcMar>
              <w:top w:w="100" w:type="dxa"/>
              <w:left w:w="100" w:type="dxa"/>
              <w:bottom w:w="100" w:type="dxa"/>
              <w:right w:w="100" w:type="dxa"/>
            </w:tcMar>
          </w:tcPr>
          <w:p w14:paraId="17AD1D8B" w14:textId="1D47BAA4" w:rsidR="00C31550" w:rsidRPr="00596099" w:rsidRDefault="00ED13A5" w:rsidP="00C31550">
            <w:pPr>
              <w:widowControl w:val="0"/>
              <w:spacing w:line="240" w:lineRule="auto"/>
              <w:jc w:val="center"/>
              <w:rPr>
                <w:rFonts w:ascii="Arial" w:hAnsi="Arial" w:cs="Arial"/>
                <w:color w:val="1D2D34"/>
              </w:rPr>
            </w:pPr>
            <w:r>
              <w:rPr>
                <w:rFonts w:ascii="Arial" w:hAnsi="Arial" w:cs="Arial"/>
                <w:color w:val="1D2D34"/>
              </w:rPr>
              <w:t>98</w:t>
            </w:r>
            <w:r w:rsidR="00C31550">
              <w:rPr>
                <w:rFonts w:ascii="Arial" w:hAnsi="Arial" w:cs="Arial"/>
                <w:color w:val="1D2D34"/>
              </w:rPr>
              <w:t>%</w:t>
            </w:r>
          </w:p>
        </w:tc>
        <w:tc>
          <w:tcPr>
            <w:tcW w:w="1815" w:type="dxa"/>
            <w:shd w:val="clear" w:color="auto" w:fill="FFFFFF" w:themeFill="background1"/>
            <w:tcMar>
              <w:top w:w="100" w:type="dxa"/>
              <w:left w:w="100" w:type="dxa"/>
              <w:bottom w:w="100" w:type="dxa"/>
              <w:right w:w="100" w:type="dxa"/>
            </w:tcMar>
          </w:tcPr>
          <w:p w14:paraId="6753220E" w14:textId="3F2A9E6F" w:rsidR="00C31550" w:rsidRPr="00596099" w:rsidRDefault="00F57485" w:rsidP="00C31550">
            <w:pPr>
              <w:widowControl w:val="0"/>
              <w:spacing w:line="240" w:lineRule="auto"/>
              <w:jc w:val="center"/>
              <w:rPr>
                <w:rFonts w:ascii="Arial" w:hAnsi="Arial" w:cs="Arial"/>
                <w:color w:val="1D2D34"/>
              </w:rPr>
            </w:pPr>
            <w:r>
              <w:rPr>
                <w:rFonts w:ascii="Arial" w:hAnsi="Arial" w:cs="Arial"/>
                <w:color w:val="1D2D34"/>
              </w:rPr>
              <w:t>100%</w:t>
            </w:r>
          </w:p>
        </w:tc>
      </w:tr>
      <w:tr w:rsidR="00C31550" w:rsidRPr="00596099" w14:paraId="6E6F549B" w14:textId="77777777" w:rsidTr="00950E25">
        <w:tc>
          <w:tcPr>
            <w:tcW w:w="1710" w:type="dxa"/>
            <w:shd w:val="clear" w:color="auto" w:fill="E5EDF1"/>
            <w:tcMar>
              <w:top w:w="100" w:type="dxa"/>
              <w:left w:w="100" w:type="dxa"/>
              <w:bottom w:w="100" w:type="dxa"/>
              <w:right w:w="100" w:type="dxa"/>
            </w:tcMar>
            <w:hideMark/>
          </w:tcPr>
          <w:p w14:paraId="35F98B8D" w14:textId="2B217F8B" w:rsidR="00C31550" w:rsidRPr="00596099" w:rsidRDefault="00C31550" w:rsidP="00C31550">
            <w:pPr>
              <w:jc w:val="center"/>
              <w:rPr>
                <w:rFonts w:ascii="Arial" w:hAnsi="Arial" w:cs="Arial"/>
                <w:b/>
                <w:i/>
                <w:color w:val="1D2D34"/>
              </w:rPr>
            </w:pPr>
            <w:r w:rsidRPr="00596099">
              <w:rPr>
                <w:rFonts w:ascii="Arial" w:hAnsi="Arial" w:cs="Arial"/>
                <w:b/>
                <w:i/>
                <w:color w:val="1D2D34"/>
              </w:rPr>
              <w:t xml:space="preserve">NGSSS Sci </w:t>
            </w:r>
            <w:r>
              <w:rPr>
                <w:rFonts w:ascii="Arial" w:hAnsi="Arial" w:cs="Arial"/>
                <w:b/>
                <w:i/>
                <w:color w:val="1D2D34"/>
              </w:rPr>
              <w:t>8</w:t>
            </w:r>
            <w:r w:rsidRPr="00596099">
              <w:rPr>
                <w:rFonts w:ascii="Arial" w:hAnsi="Arial" w:cs="Arial"/>
                <w:b/>
                <w:i/>
                <w:color w:val="1D2D34"/>
              </w:rPr>
              <w:t xml:space="preserve"> EOC</w:t>
            </w:r>
          </w:p>
        </w:tc>
        <w:tc>
          <w:tcPr>
            <w:tcW w:w="1890" w:type="dxa"/>
            <w:shd w:val="clear" w:color="auto" w:fill="E5EDF1"/>
            <w:tcMar>
              <w:top w:w="100" w:type="dxa"/>
              <w:left w:w="100" w:type="dxa"/>
              <w:bottom w:w="100" w:type="dxa"/>
              <w:right w:w="100" w:type="dxa"/>
            </w:tcMar>
          </w:tcPr>
          <w:p w14:paraId="50F1E39C" w14:textId="3C5861CA" w:rsidR="00C31550" w:rsidRPr="00596099" w:rsidRDefault="00C31550" w:rsidP="00C31550">
            <w:pPr>
              <w:widowControl w:val="0"/>
              <w:spacing w:line="240" w:lineRule="auto"/>
              <w:jc w:val="center"/>
              <w:rPr>
                <w:rFonts w:ascii="Arial" w:hAnsi="Arial" w:cs="Arial"/>
                <w:color w:val="1D2D34"/>
              </w:rPr>
            </w:pPr>
            <w:r w:rsidRPr="00596099">
              <w:rPr>
                <w:rFonts w:ascii="Arial" w:hAnsi="Arial" w:cs="Arial"/>
              </w:rPr>
              <w:t xml:space="preserve"> </w:t>
            </w:r>
            <w:r w:rsidR="00406CA1">
              <w:rPr>
                <w:rFonts w:ascii="Arial" w:hAnsi="Arial" w:cs="Arial"/>
              </w:rPr>
              <w:t>69</w:t>
            </w:r>
            <w:r w:rsidRPr="00596099">
              <w:rPr>
                <w:rFonts w:ascii="Arial" w:hAnsi="Arial" w:cs="Arial"/>
              </w:rPr>
              <w:t xml:space="preserve"> </w:t>
            </w:r>
            <w:r>
              <w:rPr>
                <w:rFonts w:ascii="Arial" w:hAnsi="Arial" w:cs="Arial"/>
              </w:rPr>
              <w:t>%</w:t>
            </w:r>
          </w:p>
        </w:tc>
        <w:tc>
          <w:tcPr>
            <w:tcW w:w="1800" w:type="dxa"/>
            <w:shd w:val="clear" w:color="auto" w:fill="E6EEF0" w:themeFill="accent5" w:themeFillTint="33"/>
            <w:tcMar>
              <w:top w:w="100" w:type="dxa"/>
              <w:left w:w="100" w:type="dxa"/>
              <w:bottom w:w="100" w:type="dxa"/>
              <w:right w:w="100" w:type="dxa"/>
            </w:tcMar>
            <w:hideMark/>
          </w:tcPr>
          <w:p w14:paraId="6AB5A585" w14:textId="6C0F1D14" w:rsidR="00C31550" w:rsidRPr="00596099" w:rsidRDefault="00F57485" w:rsidP="00C31550">
            <w:pPr>
              <w:widowControl w:val="0"/>
              <w:spacing w:line="240" w:lineRule="auto"/>
              <w:jc w:val="center"/>
              <w:rPr>
                <w:rFonts w:ascii="Arial" w:hAnsi="Arial" w:cs="Arial"/>
                <w:color w:val="1D2D34"/>
              </w:rPr>
            </w:pPr>
            <w:r>
              <w:rPr>
                <w:rFonts w:ascii="Arial" w:hAnsi="Arial" w:cs="Arial"/>
              </w:rPr>
              <w:t>7</w:t>
            </w:r>
            <w:r w:rsidR="006834B1">
              <w:rPr>
                <w:rFonts w:ascii="Arial" w:hAnsi="Arial" w:cs="Arial"/>
              </w:rPr>
              <w:t>6</w:t>
            </w:r>
            <w:r>
              <w:rPr>
                <w:rFonts w:ascii="Arial" w:hAnsi="Arial" w:cs="Arial"/>
              </w:rPr>
              <w:t>%</w:t>
            </w:r>
          </w:p>
        </w:tc>
        <w:tc>
          <w:tcPr>
            <w:tcW w:w="1800" w:type="dxa"/>
            <w:shd w:val="clear" w:color="auto" w:fill="E6EEF0" w:themeFill="accent5" w:themeFillTint="33"/>
            <w:tcMar>
              <w:top w:w="100" w:type="dxa"/>
              <w:left w:w="100" w:type="dxa"/>
              <w:bottom w:w="100" w:type="dxa"/>
              <w:right w:w="100" w:type="dxa"/>
            </w:tcMar>
          </w:tcPr>
          <w:p w14:paraId="559BD4F4" w14:textId="6A6546EA" w:rsidR="00C31550" w:rsidRPr="00596099" w:rsidRDefault="00C31550" w:rsidP="00C31550">
            <w:pPr>
              <w:jc w:val="center"/>
              <w:rPr>
                <w:rFonts w:ascii="Arial" w:hAnsi="Arial" w:cs="Arial"/>
                <w:b/>
                <w:i/>
                <w:color w:val="1D2D34"/>
              </w:rPr>
            </w:pPr>
            <w:r>
              <w:rPr>
                <w:rFonts w:ascii="Arial" w:hAnsi="Arial" w:cs="Arial"/>
                <w:b/>
                <w:i/>
                <w:color w:val="1D2D34"/>
              </w:rPr>
              <w:t>Geometry  EOC</w:t>
            </w:r>
          </w:p>
        </w:tc>
        <w:tc>
          <w:tcPr>
            <w:tcW w:w="1785" w:type="dxa"/>
            <w:shd w:val="clear" w:color="auto" w:fill="E6EEF0" w:themeFill="accent5" w:themeFillTint="33"/>
            <w:tcMar>
              <w:top w:w="100" w:type="dxa"/>
              <w:left w:w="100" w:type="dxa"/>
              <w:bottom w:w="100" w:type="dxa"/>
              <w:right w:w="100" w:type="dxa"/>
            </w:tcMar>
          </w:tcPr>
          <w:p w14:paraId="56457539" w14:textId="4170ED01" w:rsidR="00C31550" w:rsidRPr="00596099" w:rsidRDefault="00D13019" w:rsidP="00C31550">
            <w:pPr>
              <w:widowControl w:val="0"/>
              <w:spacing w:line="240" w:lineRule="auto"/>
              <w:jc w:val="center"/>
              <w:rPr>
                <w:rFonts w:ascii="Arial" w:hAnsi="Arial" w:cs="Arial"/>
                <w:color w:val="1D2D34"/>
              </w:rPr>
            </w:pPr>
            <w:r>
              <w:rPr>
                <w:rFonts w:ascii="Arial" w:hAnsi="Arial" w:cs="Arial"/>
                <w:color w:val="1D2D34"/>
              </w:rPr>
              <w:t>100</w:t>
            </w:r>
            <w:r w:rsidR="00C31550">
              <w:rPr>
                <w:rFonts w:ascii="Arial" w:hAnsi="Arial" w:cs="Arial"/>
                <w:color w:val="1D2D34"/>
              </w:rPr>
              <w:t>%</w:t>
            </w:r>
          </w:p>
        </w:tc>
        <w:tc>
          <w:tcPr>
            <w:tcW w:w="1815" w:type="dxa"/>
            <w:shd w:val="clear" w:color="auto" w:fill="E6EEF0" w:themeFill="accent5" w:themeFillTint="33"/>
            <w:tcMar>
              <w:top w:w="100" w:type="dxa"/>
              <w:left w:w="100" w:type="dxa"/>
              <w:bottom w:w="100" w:type="dxa"/>
              <w:right w:w="100" w:type="dxa"/>
            </w:tcMar>
          </w:tcPr>
          <w:p w14:paraId="41AEEAB7" w14:textId="3A18EFE5" w:rsidR="00C31550" w:rsidRPr="00596099" w:rsidRDefault="00F57485" w:rsidP="00C31550">
            <w:pPr>
              <w:widowControl w:val="0"/>
              <w:spacing w:line="240" w:lineRule="auto"/>
              <w:jc w:val="center"/>
              <w:rPr>
                <w:rFonts w:ascii="Arial" w:hAnsi="Arial" w:cs="Arial"/>
                <w:color w:val="1D2D34"/>
              </w:rPr>
            </w:pPr>
            <w:r>
              <w:rPr>
                <w:rFonts w:ascii="Arial" w:hAnsi="Arial" w:cs="Arial"/>
                <w:color w:val="1D2D34"/>
              </w:rPr>
              <w:t>100%</w:t>
            </w:r>
          </w:p>
        </w:tc>
      </w:tr>
    </w:tbl>
    <w:p w14:paraId="27610C90" w14:textId="77777777" w:rsidR="00C714D7" w:rsidRDefault="00C714D7" w:rsidP="006705D7">
      <w:pPr>
        <w:rPr>
          <w:rFonts w:ascii="Arial" w:hAnsi="Arial" w:cs="Arial"/>
          <w:color w:val="auto"/>
        </w:rPr>
        <w:sectPr w:rsidR="00C714D7" w:rsidSect="005E699B">
          <w:type w:val="continuous"/>
          <w:pgSz w:w="12240" w:h="15840"/>
          <w:pgMar w:top="720" w:right="720" w:bottom="720" w:left="720" w:header="720" w:footer="720" w:gutter="0"/>
          <w:pgNumType w:start="1"/>
          <w:cols w:space="720"/>
          <w:titlePg/>
          <w:docGrid w:linePitch="299"/>
        </w:sectPr>
      </w:pPr>
    </w:p>
    <w:p w14:paraId="47696FAF" w14:textId="77777777" w:rsidR="005E699B" w:rsidRDefault="005E699B" w:rsidP="006705D7">
      <w:pPr>
        <w:rPr>
          <w:rFonts w:ascii="Arial" w:hAnsi="Arial" w:cs="Arial"/>
          <w:color w:val="auto"/>
        </w:rPr>
        <w:sectPr w:rsidR="005E699B" w:rsidSect="00C714D7">
          <w:type w:val="continuous"/>
          <w:pgSz w:w="12240" w:h="15840"/>
          <w:pgMar w:top="720" w:right="720" w:bottom="720" w:left="720" w:header="720" w:footer="720" w:gutter="0"/>
          <w:pgNumType w:start="1"/>
          <w:cols w:space="720"/>
          <w:titlePg/>
          <w:docGrid w:linePitch="299"/>
        </w:sectPr>
      </w:pPr>
    </w:p>
    <w:p w14:paraId="400DAE40" w14:textId="498D28F7" w:rsidR="006705D7" w:rsidRPr="00596099" w:rsidRDefault="006705D7" w:rsidP="006705D7">
      <w:pPr>
        <w:rPr>
          <w:rFonts w:ascii="Arial" w:hAnsi="Arial" w:cs="Arial"/>
          <w:color w:val="auto"/>
        </w:rPr>
        <w:sectPr w:rsidR="006705D7" w:rsidRPr="00596099" w:rsidSect="00C714D7">
          <w:type w:val="continuous"/>
          <w:pgSz w:w="12240" w:h="15840"/>
          <w:pgMar w:top="720" w:right="720" w:bottom="720" w:left="720" w:header="720" w:footer="720" w:gutter="0"/>
          <w:pgNumType w:start="1"/>
          <w:cols w:space="720"/>
          <w:titlePg/>
          <w:docGrid w:linePitch="299"/>
        </w:sectPr>
      </w:pPr>
    </w:p>
    <w:p w14:paraId="432482CC" w14:textId="3DB69CBA" w:rsidR="00E45D56" w:rsidRPr="00596099" w:rsidRDefault="00B54108" w:rsidP="005E699B">
      <w:pPr>
        <w:pStyle w:val="Heading1"/>
        <w:jc w:val="center"/>
        <w:rPr>
          <w:rFonts w:ascii="Arial" w:hAnsi="Arial" w:cs="Arial"/>
        </w:rPr>
      </w:pPr>
      <w:r w:rsidRPr="00596099">
        <w:rPr>
          <w:rFonts w:ascii="Arial" w:hAnsi="Arial" w:cs="Arial"/>
        </w:rPr>
        <w:lastRenderedPageBreak/>
        <w:t>KNOWLEDGE OF COLLECTION</w:t>
      </w:r>
    </w:p>
    <w:p w14:paraId="6FABB006" w14:textId="53D820E9" w:rsidR="00C90C39" w:rsidRPr="00596099" w:rsidRDefault="00C90C39" w:rsidP="00C90C39">
      <w:pPr>
        <w:pStyle w:val="Heading1"/>
        <w:rPr>
          <w:rFonts w:ascii="Arial" w:hAnsi="Arial" w:cs="Arial"/>
          <w:u w:val="single"/>
        </w:rPr>
      </w:pPr>
      <w:r w:rsidRPr="00596099">
        <w:rPr>
          <w:rFonts w:ascii="Arial" w:hAnsi="Arial" w:cs="Arial"/>
          <w:u w:val="single"/>
        </w:rPr>
        <w:t>Collection Analysis</w:t>
      </w:r>
    </w:p>
    <w:p w14:paraId="4ACBBF56" w14:textId="7BAA54EC" w:rsidR="00E45D56" w:rsidRPr="00997A6D" w:rsidRDefault="00E45D56" w:rsidP="4FC59868">
      <w:pPr>
        <w:rPr>
          <w:rFonts w:ascii="Arial" w:hAnsi="Arial" w:cs="Arial"/>
          <w:color w:val="auto"/>
          <w:lang w:val="en-US"/>
        </w:rPr>
      </w:pPr>
      <w:r w:rsidRPr="00997A6D">
        <w:rPr>
          <w:rFonts w:ascii="Arial" w:hAnsi="Arial" w:cs="Arial"/>
          <w:color w:val="auto"/>
          <w:lang w:val="en-US"/>
        </w:rPr>
        <w:t xml:space="preserve">A </w:t>
      </w:r>
      <w:r w:rsidR="00C4576B" w:rsidRPr="00997A6D">
        <w:rPr>
          <w:rFonts w:ascii="Arial" w:hAnsi="Arial" w:cs="Arial"/>
          <w:color w:val="auto"/>
          <w:lang w:val="en-US"/>
        </w:rPr>
        <w:t>thorough analysis</w:t>
      </w:r>
      <w:r w:rsidRPr="00997A6D">
        <w:rPr>
          <w:rFonts w:ascii="Arial" w:hAnsi="Arial" w:cs="Arial"/>
          <w:color w:val="auto"/>
          <w:lang w:val="en-US"/>
        </w:rPr>
        <w:t xml:space="preserve"> of the current media center collection at </w:t>
      </w:r>
      <w:r w:rsidR="00F57485">
        <w:rPr>
          <w:rFonts w:ascii="Arial" w:hAnsi="Arial" w:cs="Arial"/>
          <w:color w:val="auto"/>
          <w:lang w:val="en-US"/>
        </w:rPr>
        <w:t>Deerlake</w:t>
      </w:r>
      <w:r w:rsidRPr="00997A6D">
        <w:rPr>
          <w:rFonts w:ascii="Arial" w:hAnsi="Arial" w:cs="Arial"/>
          <w:color w:val="auto"/>
          <w:lang w:val="en-US"/>
        </w:rPr>
        <w:t xml:space="preserve"> indicates that the average age of the collection is </w:t>
      </w:r>
      <w:r w:rsidR="00C015AB">
        <w:rPr>
          <w:rFonts w:ascii="Arial" w:hAnsi="Arial" w:cs="Arial"/>
          <w:color w:val="auto"/>
          <w:lang w:val="en-US"/>
        </w:rPr>
        <w:t>2009</w:t>
      </w:r>
      <w:r w:rsidRPr="00997A6D">
        <w:rPr>
          <w:rFonts w:ascii="Arial" w:hAnsi="Arial" w:cs="Arial"/>
          <w:color w:val="auto"/>
          <w:lang w:val="en-US"/>
        </w:rPr>
        <w:t xml:space="preserve"> and the number of books per student is </w:t>
      </w:r>
      <w:r w:rsidR="00C015AB">
        <w:rPr>
          <w:rFonts w:ascii="Arial" w:hAnsi="Arial" w:cs="Arial"/>
          <w:color w:val="auto"/>
          <w:lang w:val="en-US"/>
        </w:rPr>
        <w:t>7.8</w:t>
      </w:r>
      <w:r w:rsidRPr="00997A6D">
        <w:rPr>
          <w:rFonts w:ascii="Arial" w:hAnsi="Arial" w:cs="Arial"/>
          <w:color w:val="auto"/>
          <w:lang w:val="en-US"/>
        </w:rPr>
        <w:t xml:space="preserve">. The American Association for School Libraries has established a </w:t>
      </w:r>
      <w:r w:rsidR="00C4576B" w:rsidRPr="00997A6D">
        <w:rPr>
          <w:rFonts w:ascii="Arial" w:hAnsi="Arial" w:cs="Arial"/>
          <w:color w:val="auto"/>
          <w:lang w:val="en-US"/>
        </w:rPr>
        <w:t>criterion</w:t>
      </w:r>
      <w:r w:rsidRPr="00997A6D">
        <w:rPr>
          <w:rFonts w:ascii="Arial" w:hAnsi="Arial" w:cs="Arial"/>
          <w:color w:val="auto"/>
          <w:lang w:val="en-US"/>
        </w:rPr>
        <w:t xml:space="preserve"> for highly effective media center that includes a ratio of 15-20 books available per student in the collection.</w:t>
      </w:r>
    </w:p>
    <w:p w14:paraId="1688BEBE" w14:textId="170A4BD4" w:rsidR="00E45D56" w:rsidRPr="00997A6D" w:rsidRDefault="00E45D56" w:rsidP="00E45D56">
      <w:pPr>
        <w:rPr>
          <w:rFonts w:ascii="Arial" w:hAnsi="Arial" w:cs="Arial"/>
          <w:color w:val="auto"/>
        </w:rPr>
      </w:pPr>
    </w:p>
    <w:p w14:paraId="309D6032" w14:textId="59643D6E" w:rsidR="006705D7" w:rsidRPr="00997A6D" w:rsidRDefault="00E45D56" w:rsidP="4FC59868">
      <w:pPr>
        <w:rPr>
          <w:rFonts w:ascii="Arial" w:eastAsia="Montserrat" w:hAnsi="Arial" w:cs="Arial"/>
          <w:color w:val="auto"/>
          <w:lang w:val="en-US"/>
        </w:rPr>
      </w:pPr>
      <w:r w:rsidRPr="00997A6D">
        <w:rPr>
          <w:rFonts w:ascii="Arial" w:hAnsi="Arial" w:cs="Arial"/>
          <w:color w:val="auto"/>
          <w:lang w:val="en-US"/>
        </w:rPr>
        <w:t xml:space="preserve">At this time, </w:t>
      </w:r>
      <w:r w:rsidR="00C015AB">
        <w:rPr>
          <w:rFonts w:ascii="Arial" w:hAnsi="Arial" w:cs="Arial"/>
          <w:color w:val="auto"/>
          <w:lang w:val="en-US"/>
        </w:rPr>
        <w:t>Deerlake does not</w:t>
      </w:r>
      <w:r w:rsidRPr="00997A6D">
        <w:rPr>
          <w:rFonts w:ascii="Arial" w:hAnsi="Arial" w:cs="Arial"/>
          <w:color w:val="auto"/>
          <w:lang w:val="en-US"/>
        </w:rPr>
        <w:t xml:space="preserve"> meet the recommended standards for the number of books per student. </w:t>
      </w:r>
      <w:r w:rsidR="006705D7" w:rsidRPr="00997A6D">
        <w:rPr>
          <w:rFonts w:ascii="Arial" w:hAnsi="Arial" w:cs="Arial"/>
          <w:color w:val="auto"/>
          <w:lang w:val="en-US"/>
        </w:rPr>
        <w:t xml:space="preserve">The collection is developed for and influenced by students, their interests, academic needs and alignment to the curriculum. </w:t>
      </w:r>
      <w:r w:rsidR="006705D7" w:rsidRPr="00997A6D">
        <w:rPr>
          <w:rFonts w:ascii="Arial" w:eastAsia="Montserrat" w:hAnsi="Arial" w:cs="Arial"/>
          <w:color w:val="auto"/>
          <w:lang w:val="en-US"/>
        </w:rPr>
        <w:t xml:space="preserve">The </w:t>
      </w:r>
      <w:r w:rsidR="006705D7" w:rsidRPr="00997A6D">
        <w:rPr>
          <w:rFonts w:ascii="Arial" w:hAnsi="Arial" w:cs="Arial"/>
          <w:color w:val="auto"/>
          <w:lang w:val="en-US"/>
        </w:rPr>
        <w:t>data below is a snapshot of the collection based on a</w:t>
      </w:r>
      <w:r w:rsidR="006705D7" w:rsidRPr="00997A6D">
        <w:rPr>
          <w:rFonts w:ascii="Arial" w:eastAsia="Montserrat" w:hAnsi="Arial" w:cs="Arial"/>
          <w:color w:val="auto"/>
          <w:lang w:val="en-US"/>
        </w:rPr>
        <w:t xml:space="preserve"> </w:t>
      </w:r>
      <w:r w:rsidR="006705D7" w:rsidRPr="00997A6D">
        <w:rPr>
          <w:rFonts w:ascii="Arial" w:hAnsi="Arial" w:cs="Arial"/>
          <w:color w:val="auto"/>
          <w:lang w:val="en-US"/>
        </w:rPr>
        <w:t>Titlewise</w:t>
      </w:r>
      <w:r w:rsidR="006705D7" w:rsidRPr="00997A6D">
        <w:rPr>
          <w:rFonts w:ascii="Arial" w:eastAsia="Montserrat" w:hAnsi="Arial" w:cs="Arial"/>
          <w:color w:val="auto"/>
          <w:lang w:val="en-US"/>
        </w:rPr>
        <w:t xml:space="preserve"> Analysis</w:t>
      </w:r>
      <w:r w:rsidR="006705D7" w:rsidRPr="00997A6D">
        <w:rPr>
          <w:rFonts w:ascii="Arial" w:hAnsi="Arial" w:cs="Arial"/>
          <w:color w:val="auto"/>
          <w:lang w:val="en-US"/>
        </w:rPr>
        <w:t xml:space="preserve">. </w:t>
      </w:r>
    </w:p>
    <w:p w14:paraId="2080213A" w14:textId="77777777" w:rsidR="006705D7" w:rsidRPr="00596099" w:rsidRDefault="006705D7" w:rsidP="006705D7">
      <w:pPr>
        <w:rPr>
          <w:rFonts w:ascii="Arial" w:hAnsi="Arial" w:cs="Aria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80"/>
        <w:gridCol w:w="1290"/>
        <w:gridCol w:w="1365"/>
        <w:gridCol w:w="1365"/>
        <w:gridCol w:w="1365"/>
        <w:gridCol w:w="1350"/>
        <w:gridCol w:w="1320"/>
        <w:gridCol w:w="1365"/>
      </w:tblGrid>
      <w:tr w:rsidR="006705D7" w:rsidRPr="00596099" w14:paraId="63B58043" w14:textId="77777777" w:rsidTr="00993393">
        <w:trPr>
          <w:trHeight w:val="1305"/>
          <w:jc w:val="center"/>
        </w:trPr>
        <w:tc>
          <w:tcPr>
            <w:tcW w:w="2670" w:type="dxa"/>
            <w:gridSpan w:val="2"/>
            <w:shd w:val="clear" w:color="auto" w:fill="E5EDF1"/>
            <w:tcMar>
              <w:top w:w="0" w:type="dxa"/>
              <w:left w:w="0" w:type="dxa"/>
              <w:bottom w:w="0" w:type="dxa"/>
              <w:right w:w="0" w:type="dxa"/>
            </w:tcMar>
            <w:hideMark/>
          </w:tcPr>
          <w:p w14:paraId="6E877759" w14:textId="6B67F4B8" w:rsidR="006705D7" w:rsidRPr="00596099" w:rsidRDefault="006705D7">
            <w:pPr>
              <w:widowControl w:val="0"/>
              <w:spacing w:line="240" w:lineRule="auto"/>
              <w:jc w:val="center"/>
              <w:rPr>
                <w:rFonts w:ascii="Arial" w:hAnsi="Arial" w:cs="Arial"/>
                <w:color w:val="232A3C"/>
              </w:rPr>
            </w:pPr>
            <w:r w:rsidRPr="00596099">
              <w:rPr>
                <w:rFonts w:ascii="Arial" w:hAnsi="Arial" w:cs="Arial"/>
                <w:noProof/>
                <w:color w:val="232A3C"/>
                <w:lang w:val="en-US"/>
              </w:rPr>
              <w:drawing>
                <wp:inline distT="0" distB="0" distL="0" distR="0" wp14:anchorId="234EF7AE" wp14:editId="1F9679C6">
                  <wp:extent cx="781050" cy="781050"/>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30" w:type="dxa"/>
            <w:gridSpan w:val="2"/>
            <w:shd w:val="clear" w:color="auto" w:fill="E5EDF1"/>
            <w:tcMar>
              <w:top w:w="0" w:type="dxa"/>
              <w:left w:w="0" w:type="dxa"/>
              <w:bottom w:w="0" w:type="dxa"/>
              <w:right w:w="0" w:type="dxa"/>
            </w:tcMar>
            <w:hideMark/>
          </w:tcPr>
          <w:p w14:paraId="5DFA83E5" w14:textId="71A3B5CA" w:rsidR="006705D7" w:rsidRPr="00596099" w:rsidRDefault="006705D7">
            <w:pPr>
              <w:widowControl w:val="0"/>
              <w:spacing w:line="240" w:lineRule="auto"/>
              <w:jc w:val="center"/>
              <w:rPr>
                <w:rFonts w:ascii="Arial" w:hAnsi="Arial" w:cs="Arial"/>
                <w:color w:val="232A3C"/>
              </w:rPr>
            </w:pPr>
            <w:r w:rsidRPr="00596099">
              <w:rPr>
                <w:rFonts w:ascii="Arial" w:hAnsi="Arial" w:cs="Arial"/>
                <w:noProof/>
                <w:color w:val="232A3C"/>
                <w:lang w:val="en-US"/>
              </w:rPr>
              <w:drawing>
                <wp:inline distT="0" distB="0" distL="0" distR="0" wp14:anchorId="2780874F" wp14:editId="3E7D8D54">
                  <wp:extent cx="781050" cy="78105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15" w:type="dxa"/>
            <w:gridSpan w:val="2"/>
            <w:shd w:val="clear" w:color="auto" w:fill="E5EDF1"/>
            <w:tcMar>
              <w:top w:w="0" w:type="dxa"/>
              <w:left w:w="0" w:type="dxa"/>
              <w:bottom w:w="0" w:type="dxa"/>
              <w:right w:w="0" w:type="dxa"/>
            </w:tcMar>
            <w:hideMark/>
          </w:tcPr>
          <w:p w14:paraId="6EA2DE0D" w14:textId="4303990D" w:rsidR="006705D7" w:rsidRPr="00596099" w:rsidRDefault="006705D7">
            <w:pPr>
              <w:widowControl w:val="0"/>
              <w:spacing w:line="240" w:lineRule="auto"/>
              <w:jc w:val="center"/>
              <w:rPr>
                <w:rFonts w:ascii="Arial" w:hAnsi="Arial" w:cs="Arial"/>
                <w:color w:val="000000"/>
              </w:rPr>
            </w:pPr>
            <w:r w:rsidRPr="00596099">
              <w:rPr>
                <w:rFonts w:ascii="Arial" w:hAnsi="Arial" w:cs="Arial"/>
                <w:noProof/>
                <w:color w:val="000000"/>
                <w:lang w:val="en-US"/>
              </w:rPr>
              <w:drawing>
                <wp:inline distT="0" distB="0" distL="0" distR="0" wp14:anchorId="08D3A4EA" wp14:editId="5D9BF49A">
                  <wp:extent cx="781050" cy="78105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685" w:type="dxa"/>
            <w:gridSpan w:val="2"/>
            <w:shd w:val="clear" w:color="auto" w:fill="E5EDF1"/>
            <w:tcMar>
              <w:top w:w="0" w:type="dxa"/>
              <w:left w:w="0" w:type="dxa"/>
              <w:bottom w:w="0" w:type="dxa"/>
              <w:right w:w="0" w:type="dxa"/>
            </w:tcMar>
            <w:hideMark/>
          </w:tcPr>
          <w:p w14:paraId="792D8E35" w14:textId="7E24CA10" w:rsidR="006705D7" w:rsidRPr="00596099" w:rsidRDefault="006705D7">
            <w:pPr>
              <w:widowControl w:val="0"/>
              <w:spacing w:line="240" w:lineRule="auto"/>
              <w:jc w:val="center"/>
              <w:rPr>
                <w:rFonts w:ascii="Arial" w:hAnsi="Arial" w:cs="Arial"/>
                <w:color w:val="000000"/>
              </w:rPr>
            </w:pPr>
            <w:r w:rsidRPr="00596099">
              <w:rPr>
                <w:rFonts w:ascii="Arial" w:hAnsi="Arial" w:cs="Arial"/>
                <w:noProof/>
                <w:color w:val="000000"/>
                <w:lang w:val="en-US"/>
              </w:rPr>
              <w:drawing>
                <wp:inline distT="0" distB="0" distL="0" distR="0" wp14:anchorId="3A6A55DD" wp14:editId="23E40872">
                  <wp:extent cx="771525" cy="771525"/>
                  <wp:effectExtent l="0" t="0" r="9525" b="952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r w:rsidR="006705D7" w:rsidRPr="00596099" w14:paraId="42E628F7" w14:textId="77777777" w:rsidTr="00993393">
        <w:trPr>
          <w:trHeight w:val="420"/>
          <w:jc w:val="center"/>
        </w:trPr>
        <w:tc>
          <w:tcPr>
            <w:tcW w:w="2670" w:type="dxa"/>
            <w:gridSpan w:val="2"/>
            <w:shd w:val="clear" w:color="auto" w:fill="E5EDF1"/>
            <w:tcMar>
              <w:top w:w="57" w:type="dxa"/>
              <w:left w:w="57" w:type="dxa"/>
              <w:bottom w:w="57" w:type="dxa"/>
              <w:right w:w="57" w:type="dxa"/>
            </w:tcMar>
            <w:hideMark/>
          </w:tcPr>
          <w:p w14:paraId="450671AA" w14:textId="506976FE" w:rsidR="006705D7" w:rsidRPr="00596099" w:rsidRDefault="00F35220">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6,896</w:t>
            </w:r>
          </w:p>
          <w:p w14:paraId="2343731B" w14:textId="77777777" w:rsidR="006705D7" w:rsidRPr="00596099" w:rsidRDefault="006705D7">
            <w:pPr>
              <w:widowControl w:val="0"/>
              <w:spacing w:line="240" w:lineRule="auto"/>
              <w:jc w:val="center"/>
              <w:rPr>
                <w:rFonts w:ascii="Arial" w:eastAsia="Montserrat" w:hAnsi="Arial" w:cs="Arial"/>
                <w:color w:val="1D2D34"/>
                <w:sz w:val="24"/>
                <w:szCs w:val="24"/>
              </w:rPr>
            </w:pPr>
            <w:r w:rsidRPr="00596099">
              <w:rPr>
                <w:rFonts w:ascii="Arial" w:eastAsia="Montserrat" w:hAnsi="Arial" w:cs="Arial"/>
                <w:color w:val="1D2D34"/>
                <w:sz w:val="24"/>
                <w:szCs w:val="24"/>
              </w:rPr>
              <w:t>Items in the Collection</w:t>
            </w:r>
          </w:p>
        </w:tc>
        <w:tc>
          <w:tcPr>
            <w:tcW w:w="2730" w:type="dxa"/>
            <w:gridSpan w:val="2"/>
            <w:shd w:val="clear" w:color="auto" w:fill="E5EDF1"/>
            <w:tcMar>
              <w:top w:w="57" w:type="dxa"/>
              <w:left w:w="57" w:type="dxa"/>
              <w:bottom w:w="57" w:type="dxa"/>
              <w:right w:w="57" w:type="dxa"/>
            </w:tcMar>
            <w:hideMark/>
          </w:tcPr>
          <w:p w14:paraId="6DA39F4F" w14:textId="15E9ED11" w:rsidR="006705D7" w:rsidRPr="00596099" w:rsidRDefault="00C015AB">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7.</w:t>
            </w:r>
            <w:r w:rsidR="00F35220">
              <w:rPr>
                <w:rFonts w:ascii="Arial" w:eastAsia="Merriweather" w:hAnsi="Arial" w:cs="Arial"/>
                <w:b/>
                <w:color w:val="1D2D34"/>
                <w:sz w:val="24"/>
                <w:szCs w:val="24"/>
              </w:rPr>
              <w:t>3</w:t>
            </w:r>
          </w:p>
          <w:p w14:paraId="392384FF"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Items per Student</w:t>
            </w:r>
          </w:p>
        </w:tc>
        <w:tc>
          <w:tcPr>
            <w:tcW w:w="2715" w:type="dxa"/>
            <w:gridSpan w:val="2"/>
            <w:shd w:val="clear" w:color="auto" w:fill="E5EDF1"/>
            <w:tcMar>
              <w:top w:w="57" w:type="dxa"/>
              <w:left w:w="57" w:type="dxa"/>
              <w:bottom w:w="57" w:type="dxa"/>
              <w:right w:w="57" w:type="dxa"/>
            </w:tcMar>
            <w:hideMark/>
          </w:tcPr>
          <w:p w14:paraId="22B208AD" w14:textId="42A619D6" w:rsidR="006705D7" w:rsidRPr="00596099" w:rsidRDefault="00F35220">
            <w:pPr>
              <w:widowControl w:val="0"/>
              <w:spacing w:line="240" w:lineRule="auto"/>
              <w:jc w:val="center"/>
              <w:rPr>
                <w:rFonts w:ascii="Arial" w:eastAsia="Merriweather" w:hAnsi="Arial" w:cs="Arial"/>
                <w:b/>
                <w:color w:val="1D2D34"/>
                <w:sz w:val="24"/>
                <w:szCs w:val="24"/>
                <w:lang w:val="en-US"/>
              </w:rPr>
            </w:pPr>
            <w:r>
              <w:rPr>
                <w:rFonts w:ascii="Arial" w:eastAsia="Merriweather" w:hAnsi="Arial" w:cs="Arial"/>
                <w:b/>
                <w:color w:val="1D2D34"/>
                <w:sz w:val="24"/>
                <w:szCs w:val="24"/>
                <w:lang w:val="en-US"/>
              </w:rPr>
              <w:t>6</w:t>
            </w:r>
            <w:r w:rsidR="00BD29CE">
              <w:rPr>
                <w:rFonts w:ascii="Arial" w:eastAsia="Merriweather" w:hAnsi="Arial" w:cs="Arial"/>
                <w:b/>
                <w:color w:val="1D2D34"/>
                <w:sz w:val="24"/>
                <w:szCs w:val="24"/>
                <w:lang w:val="en-US"/>
              </w:rPr>
              <w:t>2</w:t>
            </w:r>
            <w:r w:rsidR="00C015AB">
              <w:rPr>
                <w:rFonts w:ascii="Arial" w:eastAsia="Merriweather" w:hAnsi="Arial" w:cs="Arial"/>
                <w:b/>
                <w:color w:val="1D2D34"/>
                <w:sz w:val="24"/>
                <w:szCs w:val="24"/>
                <w:lang w:val="en-US"/>
              </w:rPr>
              <w:t>%</w:t>
            </w:r>
          </w:p>
          <w:p w14:paraId="230386C1"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Fiction Titles in the Collection</w:t>
            </w:r>
          </w:p>
        </w:tc>
        <w:tc>
          <w:tcPr>
            <w:tcW w:w="2685" w:type="dxa"/>
            <w:gridSpan w:val="2"/>
            <w:shd w:val="clear" w:color="auto" w:fill="E5EDF1"/>
            <w:tcMar>
              <w:top w:w="57" w:type="dxa"/>
              <w:left w:w="57" w:type="dxa"/>
              <w:bottom w:w="57" w:type="dxa"/>
              <w:right w:w="57" w:type="dxa"/>
            </w:tcMar>
            <w:hideMark/>
          </w:tcPr>
          <w:p w14:paraId="59554C8A" w14:textId="0BD06FC1" w:rsidR="006705D7" w:rsidRPr="00596099" w:rsidRDefault="00C015AB" w:rsidP="00C015AB">
            <w:pPr>
              <w:widowControl w:val="0"/>
              <w:tabs>
                <w:tab w:val="left" w:pos="1056"/>
                <w:tab w:val="center" w:pos="1285"/>
              </w:tabs>
              <w:spacing w:line="240" w:lineRule="auto"/>
              <w:rPr>
                <w:rFonts w:ascii="Arial" w:eastAsia="Merriweather" w:hAnsi="Arial" w:cs="Arial"/>
                <w:b/>
                <w:color w:val="1D2D34"/>
                <w:sz w:val="24"/>
                <w:szCs w:val="24"/>
              </w:rPr>
            </w:pPr>
            <w:r>
              <w:rPr>
                <w:rFonts w:ascii="Arial" w:eastAsia="Merriweather" w:hAnsi="Arial" w:cs="Arial"/>
                <w:b/>
                <w:color w:val="1D2D34"/>
                <w:sz w:val="24"/>
                <w:szCs w:val="24"/>
              </w:rPr>
              <w:tab/>
            </w:r>
            <w:r w:rsidR="00F35220">
              <w:rPr>
                <w:rFonts w:ascii="Arial" w:eastAsia="Merriweather" w:hAnsi="Arial" w:cs="Arial"/>
                <w:b/>
                <w:color w:val="1D2D34"/>
                <w:sz w:val="24"/>
                <w:szCs w:val="24"/>
              </w:rPr>
              <w:t>3</w:t>
            </w:r>
            <w:r>
              <w:rPr>
                <w:rFonts w:ascii="Arial" w:eastAsia="Merriweather" w:hAnsi="Arial" w:cs="Arial"/>
                <w:b/>
                <w:color w:val="1D2D34"/>
                <w:sz w:val="24"/>
                <w:szCs w:val="24"/>
              </w:rPr>
              <w:tab/>
            </w:r>
            <w:r w:rsidR="006705D7" w:rsidRPr="00596099">
              <w:rPr>
                <w:rFonts w:ascii="Arial" w:eastAsia="Merriweather" w:hAnsi="Arial" w:cs="Arial"/>
                <w:b/>
                <w:color w:val="1D2D34"/>
                <w:sz w:val="24"/>
                <w:szCs w:val="24"/>
              </w:rPr>
              <w:t>%</w:t>
            </w:r>
          </w:p>
          <w:p w14:paraId="38662D57"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Digital Resources</w:t>
            </w:r>
          </w:p>
        </w:tc>
      </w:tr>
      <w:tr w:rsidR="006705D7" w:rsidRPr="00596099" w14:paraId="03926739" w14:textId="77777777" w:rsidTr="00993393">
        <w:trPr>
          <w:trHeight w:val="1365"/>
          <w:jc w:val="center"/>
        </w:trPr>
        <w:tc>
          <w:tcPr>
            <w:tcW w:w="2670" w:type="dxa"/>
            <w:gridSpan w:val="2"/>
            <w:vMerge w:val="restart"/>
            <w:shd w:val="clear" w:color="auto" w:fill="FFFFFF" w:themeFill="background1"/>
            <w:tcMar>
              <w:top w:w="0" w:type="dxa"/>
              <w:left w:w="0" w:type="dxa"/>
              <w:bottom w:w="0" w:type="dxa"/>
              <w:right w:w="0" w:type="dxa"/>
            </w:tcMar>
          </w:tcPr>
          <w:p w14:paraId="12BE54B7" w14:textId="77777777" w:rsidR="006705D7" w:rsidRPr="00596099" w:rsidRDefault="006705D7">
            <w:pPr>
              <w:spacing w:line="240" w:lineRule="auto"/>
              <w:jc w:val="center"/>
              <w:rPr>
                <w:rFonts w:ascii="Arial" w:hAnsi="Arial" w:cs="Arial"/>
                <w:color w:val="1D2D34"/>
              </w:rPr>
            </w:pPr>
          </w:p>
          <w:p w14:paraId="2AC4A0D0" w14:textId="77777777" w:rsidR="006705D7" w:rsidRPr="00596099" w:rsidRDefault="006705D7" w:rsidP="4FC59868">
            <w:pPr>
              <w:spacing w:line="240" w:lineRule="auto"/>
              <w:rPr>
                <w:rFonts w:ascii="Arial" w:hAnsi="Arial" w:cs="Arial"/>
                <w:color w:val="1D2D34"/>
                <w:lang w:val="en-US"/>
              </w:rPr>
            </w:pPr>
            <w:r w:rsidRPr="00596099">
              <w:rPr>
                <w:rFonts w:ascii="Arial" w:hAnsi="Arial" w:cs="Arial"/>
                <w:color w:val="1D2D34"/>
                <w:lang w:val="en-US"/>
              </w:rPr>
              <w:t xml:space="preserve">Library media resources are curated to include both recently published works and classics that both rightfully impact the average age of the collection. </w:t>
            </w:r>
          </w:p>
        </w:tc>
        <w:tc>
          <w:tcPr>
            <w:tcW w:w="2730" w:type="dxa"/>
            <w:gridSpan w:val="2"/>
            <w:shd w:val="clear" w:color="auto" w:fill="FFFFFF" w:themeFill="background1"/>
            <w:tcMar>
              <w:top w:w="0" w:type="dxa"/>
              <w:left w:w="0" w:type="dxa"/>
              <w:bottom w:w="0" w:type="dxa"/>
              <w:right w:w="0" w:type="dxa"/>
            </w:tcMar>
            <w:hideMark/>
          </w:tcPr>
          <w:p w14:paraId="545A051B" w14:textId="5B416D3E"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1C6CC33F" wp14:editId="5194F9D6">
                  <wp:extent cx="781050" cy="78105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Pr="00596099">
              <w:rPr>
                <w:rFonts w:ascii="Arial" w:hAnsi="Arial" w:cs="Arial"/>
                <w:color w:val="1D2D34"/>
              </w:rPr>
              <w:t xml:space="preserve"> </w:t>
            </w:r>
          </w:p>
        </w:tc>
        <w:tc>
          <w:tcPr>
            <w:tcW w:w="2715" w:type="dxa"/>
            <w:gridSpan w:val="2"/>
            <w:shd w:val="clear" w:color="auto" w:fill="FFFFFF" w:themeFill="background1"/>
            <w:tcMar>
              <w:top w:w="0" w:type="dxa"/>
              <w:left w:w="0" w:type="dxa"/>
              <w:bottom w:w="0" w:type="dxa"/>
              <w:right w:w="0" w:type="dxa"/>
            </w:tcMar>
            <w:hideMark/>
          </w:tcPr>
          <w:p w14:paraId="1C82C9D5" w14:textId="6E792EE6"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138B1810" wp14:editId="4DD138B4">
                  <wp:extent cx="781050" cy="78105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685" w:type="dxa"/>
            <w:gridSpan w:val="2"/>
            <w:shd w:val="clear" w:color="auto" w:fill="FFFFFF" w:themeFill="background1"/>
            <w:tcMar>
              <w:top w:w="0" w:type="dxa"/>
              <w:left w:w="0" w:type="dxa"/>
              <w:bottom w:w="0" w:type="dxa"/>
              <w:right w:w="0" w:type="dxa"/>
            </w:tcMar>
            <w:hideMark/>
          </w:tcPr>
          <w:p w14:paraId="6085AEDE" w14:textId="276C9F4D"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5A26DEED" wp14:editId="3F0B168B">
                  <wp:extent cx="781050" cy="78105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r w:rsidR="006705D7" w:rsidRPr="00596099" w14:paraId="74D518B2" w14:textId="77777777" w:rsidTr="00993393">
        <w:trPr>
          <w:trHeight w:val="906"/>
          <w:jc w:val="center"/>
        </w:trPr>
        <w:tc>
          <w:tcPr>
            <w:tcW w:w="12090" w:type="dxa"/>
            <w:gridSpan w:val="2"/>
            <w:vMerge/>
            <w:vAlign w:val="center"/>
            <w:hideMark/>
          </w:tcPr>
          <w:p w14:paraId="228EB0C1" w14:textId="77777777" w:rsidR="006705D7" w:rsidRPr="00596099" w:rsidRDefault="006705D7">
            <w:pPr>
              <w:rPr>
                <w:rFonts w:ascii="Arial" w:hAnsi="Arial" w:cs="Arial"/>
                <w:color w:val="1D2D34"/>
              </w:rPr>
            </w:pPr>
          </w:p>
        </w:tc>
        <w:tc>
          <w:tcPr>
            <w:tcW w:w="2730" w:type="dxa"/>
            <w:gridSpan w:val="2"/>
            <w:shd w:val="clear" w:color="auto" w:fill="FFFFFF" w:themeFill="background1"/>
            <w:tcMar>
              <w:top w:w="57" w:type="dxa"/>
              <w:left w:w="57" w:type="dxa"/>
              <w:bottom w:w="57" w:type="dxa"/>
              <w:right w:w="57" w:type="dxa"/>
            </w:tcMar>
            <w:hideMark/>
          </w:tcPr>
          <w:p w14:paraId="571F94AF" w14:textId="11D39832" w:rsidR="006705D7" w:rsidRPr="00596099" w:rsidRDefault="00C015AB">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20</w:t>
            </w:r>
            <w:r w:rsidR="00CA7F76">
              <w:rPr>
                <w:rFonts w:ascii="Arial" w:eastAsia="Merriweather" w:hAnsi="Arial" w:cs="Arial"/>
                <w:b/>
                <w:color w:val="1D2D34"/>
                <w:sz w:val="24"/>
                <w:szCs w:val="24"/>
              </w:rPr>
              <w:t>10</w:t>
            </w:r>
          </w:p>
          <w:p w14:paraId="7197DCBB"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Average Age of the Collection</w:t>
            </w:r>
          </w:p>
        </w:tc>
        <w:tc>
          <w:tcPr>
            <w:tcW w:w="2715" w:type="dxa"/>
            <w:gridSpan w:val="2"/>
            <w:shd w:val="clear" w:color="auto" w:fill="FFFFFF" w:themeFill="background1"/>
            <w:tcMar>
              <w:top w:w="57" w:type="dxa"/>
              <w:left w:w="57" w:type="dxa"/>
              <w:bottom w:w="57" w:type="dxa"/>
              <w:right w:w="57" w:type="dxa"/>
            </w:tcMar>
            <w:hideMark/>
          </w:tcPr>
          <w:p w14:paraId="69FBE5FF" w14:textId="10159F00" w:rsidR="006705D7" w:rsidRPr="00596099" w:rsidRDefault="00C015AB">
            <w:pPr>
              <w:widowControl w:val="0"/>
              <w:spacing w:line="240" w:lineRule="auto"/>
              <w:jc w:val="center"/>
              <w:rPr>
                <w:rFonts w:ascii="Arial" w:eastAsia="Merriweather" w:hAnsi="Arial" w:cs="Arial"/>
                <w:b/>
                <w:color w:val="1D2D34"/>
                <w:sz w:val="24"/>
                <w:szCs w:val="24"/>
                <w:lang w:val="en-US"/>
              </w:rPr>
            </w:pPr>
            <w:r>
              <w:rPr>
                <w:rFonts w:ascii="Arial" w:eastAsia="Merriweather" w:hAnsi="Arial" w:cs="Arial"/>
                <w:b/>
                <w:color w:val="1D2D34"/>
                <w:sz w:val="24"/>
                <w:szCs w:val="24"/>
                <w:lang w:val="en-US"/>
              </w:rPr>
              <w:t>4</w:t>
            </w:r>
            <w:r w:rsidR="00CA7F76">
              <w:rPr>
                <w:rFonts w:ascii="Arial" w:eastAsia="Merriweather" w:hAnsi="Arial" w:cs="Arial"/>
                <w:b/>
                <w:color w:val="1D2D34"/>
                <w:sz w:val="24"/>
                <w:szCs w:val="24"/>
                <w:lang w:val="en-US"/>
              </w:rPr>
              <w:t>4</w:t>
            </w:r>
            <w:r>
              <w:rPr>
                <w:rFonts w:ascii="Arial" w:eastAsia="Merriweather" w:hAnsi="Arial" w:cs="Arial"/>
                <w:b/>
                <w:color w:val="1D2D34"/>
                <w:sz w:val="24"/>
                <w:szCs w:val="24"/>
                <w:lang w:val="en-US"/>
              </w:rPr>
              <w:t>%</w:t>
            </w:r>
          </w:p>
          <w:p w14:paraId="7FB34F69"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Aged Titles</w:t>
            </w:r>
          </w:p>
        </w:tc>
        <w:tc>
          <w:tcPr>
            <w:tcW w:w="2685" w:type="dxa"/>
            <w:gridSpan w:val="2"/>
            <w:shd w:val="clear" w:color="auto" w:fill="FFFFFF" w:themeFill="background1"/>
            <w:tcMar>
              <w:top w:w="57" w:type="dxa"/>
              <w:left w:w="57" w:type="dxa"/>
              <w:bottom w:w="57" w:type="dxa"/>
              <w:right w:w="57" w:type="dxa"/>
            </w:tcMar>
            <w:hideMark/>
          </w:tcPr>
          <w:p w14:paraId="1CFA5EF1" w14:textId="36412853" w:rsidR="006705D7" w:rsidRPr="00596099" w:rsidRDefault="00BE1598" w:rsidP="4FC59868">
            <w:pPr>
              <w:widowControl w:val="0"/>
              <w:spacing w:line="240" w:lineRule="auto"/>
              <w:jc w:val="center"/>
              <w:rPr>
                <w:rFonts w:ascii="Arial" w:eastAsia="Merriweather" w:hAnsi="Arial" w:cs="Arial"/>
                <w:b/>
                <w:bCs/>
                <w:color w:val="1D2D34"/>
                <w:sz w:val="24"/>
                <w:szCs w:val="24"/>
                <w:lang w:val="en-US"/>
              </w:rPr>
            </w:pPr>
            <w:r>
              <w:rPr>
                <w:rFonts w:ascii="Arial" w:eastAsia="Merriweather" w:hAnsi="Arial" w:cs="Arial"/>
                <w:b/>
                <w:bCs/>
                <w:color w:val="1D2D34"/>
                <w:sz w:val="24"/>
                <w:szCs w:val="24"/>
                <w:lang w:val="en-US"/>
              </w:rPr>
              <w:t>20</w:t>
            </w:r>
            <w:r w:rsidR="006705D7" w:rsidRPr="00596099">
              <w:rPr>
                <w:rFonts w:ascii="Arial" w:eastAsia="Merriweather" w:hAnsi="Arial" w:cs="Arial"/>
                <w:b/>
                <w:bCs/>
                <w:color w:val="1D2D34"/>
                <w:sz w:val="24"/>
                <w:szCs w:val="24"/>
                <w:lang w:val="en-US"/>
              </w:rPr>
              <w:t>%</w:t>
            </w:r>
          </w:p>
          <w:p w14:paraId="4C18F753"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Newer than 5 Years</w:t>
            </w:r>
          </w:p>
        </w:tc>
      </w:tr>
      <w:tr w:rsidR="006705D7" w:rsidRPr="00596099" w14:paraId="730009C2" w14:textId="77777777" w:rsidTr="00993393">
        <w:trPr>
          <w:trHeight w:val="705"/>
          <w:jc w:val="center"/>
        </w:trPr>
        <w:tc>
          <w:tcPr>
            <w:tcW w:w="5400" w:type="dxa"/>
            <w:gridSpan w:val="4"/>
            <w:shd w:val="clear" w:color="auto" w:fill="E5EDF1"/>
            <w:tcMar>
              <w:top w:w="57" w:type="dxa"/>
              <w:left w:w="57" w:type="dxa"/>
              <w:bottom w:w="57" w:type="dxa"/>
              <w:right w:w="57" w:type="dxa"/>
            </w:tcMar>
            <w:hideMark/>
          </w:tcPr>
          <w:p w14:paraId="2E2153EF" w14:textId="77777777" w:rsidR="006705D7" w:rsidRPr="00596099" w:rsidRDefault="006705D7">
            <w:pPr>
              <w:widowControl w:val="0"/>
              <w:spacing w:line="240" w:lineRule="auto"/>
              <w:jc w:val="center"/>
              <w:rPr>
                <w:rFonts w:ascii="Arial" w:eastAsia="Georgia" w:hAnsi="Arial" w:cs="Arial"/>
                <w:b/>
                <w:color w:val="1D2D34"/>
                <w:sz w:val="32"/>
                <w:szCs w:val="32"/>
              </w:rPr>
            </w:pPr>
            <w:r w:rsidRPr="00596099">
              <w:rPr>
                <w:rFonts w:ascii="Arial" w:hAnsi="Arial" w:cs="Arial"/>
                <w:color w:val="1D2D34"/>
              </w:rPr>
              <w:t xml:space="preserve">Library media resources should be representative of the school. </w:t>
            </w:r>
          </w:p>
        </w:tc>
        <w:tc>
          <w:tcPr>
            <w:tcW w:w="5400" w:type="dxa"/>
            <w:gridSpan w:val="4"/>
            <w:shd w:val="clear" w:color="auto" w:fill="E5EDF1"/>
            <w:tcMar>
              <w:top w:w="57" w:type="dxa"/>
              <w:left w:w="57" w:type="dxa"/>
              <w:bottom w:w="57" w:type="dxa"/>
              <w:right w:w="57" w:type="dxa"/>
            </w:tcMar>
            <w:hideMark/>
          </w:tcPr>
          <w:p w14:paraId="4F9DC79F" w14:textId="77777777" w:rsidR="006705D7" w:rsidRPr="00596099" w:rsidRDefault="006705D7" w:rsidP="4FC59868">
            <w:pPr>
              <w:widowControl w:val="0"/>
              <w:spacing w:line="240" w:lineRule="auto"/>
              <w:jc w:val="center"/>
              <w:rPr>
                <w:rFonts w:ascii="Arial" w:eastAsia="Georgia" w:hAnsi="Arial" w:cs="Arial"/>
                <w:b/>
                <w:bCs/>
                <w:color w:val="1D2D34"/>
                <w:sz w:val="32"/>
                <w:szCs w:val="32"/>
                <w:lang w:val="en-US"/>
              </w:rPr>
            </w:pPr>
            <w:r w:rsidRPr="00596099">
              <w:rPr>
                <w:rFonts w:ascii="Arial" w:hAnsi="Arial" w:cs="Arial"/>
                <w:color w:val="1D2D34"/>
                <w:lang w:val="en-US"/>
              </w:rPr>
              <w:t xml:space="preserve">Social-Emotional Learning (SEL) library media resources can contribute to character development.  </w:t>
            </w:r>
          </w:p>
        </w:tc>
      </w:tr>
      <w:tr w:rsidR="006705D7" w:rsidRPr="00596099" w14:paraId="28585D5B" w14:textId="77777777" w:rsidTr="00993393">
        <w:trPr>
          <w:trHeight w:val="420"/>
          <w:jc w:val="center"/>
        </w:trPr>
        <w:tc>
          <w:tcPr>
            <w:tcW w:w="2670" w:type="dxa"/>
            <w:gridSpan w:val="2"/>
            <w:shd w:val="clear" w:color="auto" w:fill="E5EDF1"/>
            <w:tcMar>
              <w:top w:w="0" w:type="dxa"/>
              <w:left w:w="0" w:type="dxa"/>
              <w:bottom w:w="0" w:type="dxa"/>
              <w:right w:w="0" w:type="dxa"/>
            </w:tcMar>
            <w:hideMark/>
          </w:tcPr>
          <w:p w14:paraId="63834000" w14:textId="0F452A97"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2042FE05" wp14:editId="1BD681FB">
                  <wp:extent cx="781050" cy="78105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30" w:type="dxa"/>
            <w:gridSpan w:val="2"/>
            <w:shd w:val="clear" w:color="auto" w:fill="E5EDF1"/>
            <w:tcMar>
              <w:top w:w="0" w:type="dxa"/>
              <w:left w:w="0" w:type="dxa"/>
              <w:bottom w:w="0" w:type="dxa"/>
              <w:right w:w="0" w:type="dxa"/>
            </w:tcMar>
            <w:hideMark/>
          </w:tcPr>
          <w:p w14:paraId="3D3B28D3" w14:textId="3F43366D"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4517CA13" wp14:editId="3570B101">
                  <wp:extent cx="781050" cy="78105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15" w:type="dxa"/>
            <w:gridSpan w:val="2"/>
            <w:shd w:val="clear" w:color="auto" w:fill="E5EDF1"/>
            <w:tcMar>
              <w:top w:w="0" w:type="dxa"/>
              <w:left w:w="0" w:type="dxa"/>
              <w:bottom w:w="0" w:type="dxa"/>
              <w:right w:w="0" w:type="dxa"/>
            </w:tcMar>
            <w:hideMark/>
          </w:tcPr>
          <w:p w14:paraId="219A04EA" w14:textId="0AB73990"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3CB026F3" wp14:editId="6C94275E">
                  <wp:extent cx="781050" cy="781050"/>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685" w:type="dxa"/>
            <w:gridSpan w:val="2"/>
            <w:shd w:val="clear" w:color="auto" w:fill="E5EDF1"/>
            <w:tcMar>
              <w:top w:w="0" w:type="dxa"/>
              <w:left w:w="0" w:type="dxa"/>
              <w:bottom w:w="0" w:type="dxa"/>
              <w:right w:w="0" w:type="dxa"/>
            </w:tcMar>
            <w:hideMark/>
          </w:tcPr>
          <w:p w14:paraId="2CBB4BD1" w14:textId="5673EB44" w:rsidR="006705D7" w:rsidRPr="00596099" w:rsidRDefault="006705D7">
            <w:pPr>
              <w:widowControl w:val="0"/>
              <w:spacing w:line="240" w:lineRule="auto"/>
              <w:jc w:val="center"/>
              <w:rPr>
                <w:rFonts w:ascii="Arial" w:hAnsi="Arial" w:cs="Arial"/>
                <w:color w:val="1D2D34"/>
              </w:rPr>
            </w:pPr>
            <w:r w:rsidRPr="00596099">
              <w:rPr>
                <w:rFonts w:ascii="Arial" w:hAnsi="Arial" w:cs="Arial"/>
                <w:noProof/>
                <w:color w:val="1D2D34"/>
                <w:lang w:val="en-US"/>
              </w:rPr>
              <w:drawing>
                <wp:inline distT="0" distB="0" distL="0" distR="0" wp14:anchorId="4CD30F45" wp14:editId="339E2EBE">
                  <wp:extent cx="781050" cy="78105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r w:rsidR="006705D7" w:rsidRPr="00596099" w14:paraId="42DDF1E3" w14:textId="77777777" w:rsidTr="00993393">
        <w:trPr>
          <w:trHeight w:val="420"/>
          <w:jc w:val="center"/>
        </w:trPr>
        <w:tc>
          <w:tcPr>
            <w:tcW w:w="2670" w:type="dxa"/>
            <w:gridSpan w:val="2"/>
            <w:shd w:val="clear" w:color="auto" w:fill="E5EDF1"/>
            <w:tcMar>
              <w:top w:w="57" w:type="dxa"/>
              <w:left w:w="57" w:type="dxa"/>
              <w:bottom w:w="57" w:type="dxa"/>
              <w:right w:w="57" w:type="dxa"/>
            </w:tcMar>
            <w:hideMark/>
          </w:tcPr>
          <w:p w14:paraId="61022A06" w14:textId="3D67CBC9" w:rsidR="006705D7" w:rsidRPr="00596099" w:rsidRDefault="00C015AB">
            <w:pPr>
              <w:widowControl w:val="0"/>
              <w:spacing w:line="240" w:lineRule="auto"/>
              <w:jc w:val="center"/>
              <w:rPr>
                <w:rFonts w:ascii="Arial" w:eastAsia="Merriweather" w:hAnsi="Arial" w:cs="Arial"/>
                <w:b/>
                <w:color w:val="1D2D34"/>
                <w:sz w:val="24"/>
                <w:szCs w:val="24"/>
                <w:lang w:val="en-US"/>
              </w:rPr>
            </w:pPr>
            <w:r>
              <w:rPr>
                <w:rFonts w:ascii="Arial" w:eastAsia="Merriweather" w:hAnsi="Arial" w:cs="Arial"/>
                <w:b/>
                <w:color w:val="1D2D34"/>
                <w:sz w:val="24"/>
                <w:szCs w:val="24"/>
                <w:lang w:val="en-US"/>
              </w:rPr>
              <w:t>4</w:t>
            </w:r>
            <w:r w:rsidR="00BE1598">
              <w:rPr>
                <w:rFonts w:ascii="Arial" w:eastAsia="Merriweather" w:hAnsi="Arial" w:cs="Arial"/>
                <w:b/>
                <w:color w:val="1D2D34"/>
                <w:sz w:val="24"/>
                <w:szCs w:val="24"/>
                <w:lang w:val="en-US"/>
              </w:rPr>
              <w:t>8</w:t>
            </w:r>
            <w:r>
              <w:rPr>
                <w:rFonts w:ascii="Arial" w:eastAsia="Merriweather" w:hAnsi="Arial" w:cs="Arial"/>
                <w:b/>
                <w:color w:val="1D2D34"/>
                <w:sz w:val="24"/>
                <w:szCs w:val="24"/>
                <w:lang w:val="en-US"/>
              </w:rPr>
              <w:t>%</w:t>
            </w:r>
          </w:p>
          <w:p w14:paraId="2B130A56"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Representative Titles</w:t>
            </w:r>
          </w:p>
          <w:p w14:paraId="14805D23"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 xml:space="preserve"> in Collection</w:t>
            </w:r>
          </w:p>
        </w:tc>
        <w:tc>
          <w:tcPr>
            <w:tcW w:w="2730" w:type="dxa"/>
            <w:gridSpan w:val="2"/>
            <w:shd w:val="clear" w:color="auto" w:fill="E5EDF1"/>
            <w:tcMar>
              <w:top w:w="57" w:type="dxa"/>
              <w:left w:w="57" w:type="dxa"/>
              <w:bottom w:w="57" w:type="dxa"/>
              <w:right w:w="57" w:type="dxa"/>
            </w:tcMar>
            <w:hideMark/>
          </w:tcPr>
          <w:p w14:paraId="1B81BDAA" w14:textId="45D4ED38" w:rsidR="006705D7" w:rsidRPr="00596099" w:rsidRDefault="00F032BA">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20</w:t>
            </w:r>
            <w:r w:rsidR="00BE1598">
              <w:rPr>
                <w:rFonts w:ascii="Arial" w:eastAsia="Merriweather" w:hAnsi="Arial" w:cs="Arial"/>
                <w:b/>
                <w:color w:val="1D2D34"/>
                <w:sz w:val="24"/>
                <w:szCs w:val="24"/>
              </w:rPr>
              <w:t>11</w:t>
            </w:r>
          </w:p>
          <w:p w14:paraId="5B55F434"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Representative Titles</w:t>
            </w:r>
          </w:p>
          <w:p w14:paraId="0B8659BE"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 xml:space="preserve"> Average Age</w:t>
            </w:r>
          </w:p>
        </w:tc>
        <w:tc>
          <w:tcPr>
            <w:tcW w:w="2715" w:type="dxa"/>
            <w:gridSpan w:val="2"/>
            <w:shd w:val="clear" w:color="auto" w:fill="E5EDF1"/>
            <w:tcMar>
              <w:top w:w="57" w:type="dxa"/>
              <w:left w:w="57" w:type="dxa"/>
              <w:bottom w:w="57" w:type="dxa"/>
              <w:right w:w="57" w:type="dxa"/>
            </w:tcMar>
            <w:hideMark/>
          </w:tcPr>
          <w:p w14:paraId="3C2D8240" w14:textId="4A4957FB" w:rsidR="006705D7" w:rsidRPr="00596099" w:rsidRDefault="007B62F5">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51</w:t>
            </w:r>
            <w:r w:rsidR="00F032BA">
              <w:rPr>
                <w:rFonts w:ascii="Arial" w:eastAsia="Merriweather" w:hAnsi="Arial" w:cs="Arial"/>
                <w:b/>
                <w:color w:val="1D2D34"/>
                <w:sz w:val="24"/>
                <w:szCs w:val="24"/>
              </w:rPr>
              <w:t>%</w:t>
            </w:r>
          </w:p>
          <w:p w14:paraId="38EA9BE1" w14:textId="77777777"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SEL Titles in Collection</w:t>
            </w:r>
          </w:p>
        </w:tc>
        <w:tc>
          <w:tcPr>
            <w:tcW w:w="2685" w:type="dxa"/>
            <w:gridSpan w:val="2"/>
            <w:shd w:val="clear" w:color="auto" w:fill="E5EDF1"/>
            <w:tcMar>
              <w:top w:w="57" w:type="dxa"/>
              <w:left w:w="57" w:type="dxa"/>
              <w:bottom w:w="57" w:type="dxa"/>
              <w:right w:w="57" w:type="dxa"/>
            </w:tcMar>
            <w:hideMark/>
          </w:tcPr>
          <w:p w14:paraId="1B6ADD48" w14:textId="5AFA2C11" w:rsidR="006705D7" w:rsidRPr="00596099" w:rsidRDefault="00F032BA">
            <w:pPr>
              <w:widowControl w:val="0"/>
              <w:spacing w:line="240" w:lineRule="auto"/>
              <w:jc w:val="center"/>
              <w:rPr>
                <w:rFonts w:ascii="Arial" w:eastAsia="Merriweather" w:hAnsi="Arial" w:cs="Arial"/>
                <w:b/>
                <w:color w:val="1D2D34"/>
                <w:sz w:val="24"/>
                <w:szCs w:val="24"/>
              </w:rPr>
            </w:pPr>
            <w:r>
              <w:rPr>
                <w:rFonts w:ascii="Arial" w:eastAsia="Merriweather" w:hAnsi="Arial" w:cs="Arial"/>
                <w:b/>
                <w:color w:val="1D2D34"/>
                <w:sz w:val="24"/>
                <w:szCs w:val="24"/>
              </w:rPr>
              <w:t>201</w:t>
            </w:r>
            <w:r w:rsidR="007B62F5">
              <w:rPr>
                <w:rFonts w:ascii="Arial" w:eastAsia="Merriweather" w:hAnsi="Arial" w:cs="Arial"/>
                <w:b/>
                <w:color w:val="1D2D34"/>
                <w:sz w:val="24"/>
                <w:szCs w:val="24"/>
              </w:rPr>
              <w:t>2</w:t>
            </w:r>
          </w:p>
          <w:p w14:paraId="6DB7E520" w14:textId="5C1D1A31" w:rsidR="006705D7" w:rsidRPr="00596099" w:rsidRDefault="006705D7">
            <w:pPr>
              <w:widowControl w:val="0"/>
              <w:spacing w:line="240" w:lineRule="auto"/>
              <w:jc w:val="center"/>
              <w:rPr>
                <w:rFonts w:ascii="Arial" w:hAnsi="Arial" w:cs="Arial"/>
                <w:color w:val="1D2D34"/>
                <w:sz w:val="24"/>
                <w:szCs w:val="24"/>
              </w:rPr>
            </w:pPr>
            <w:r w:rsidRPr="00596099">
              <w:rPr>
                <w:rFonts w:ascii="Arial" w:hAnsi="Arial" w:cs="Arial"/>
                <w:color w:val="1D2D34"/>
                <w:sz w:val="24"/>
                <w:szCs w:val="24"/>
              </w:rPr>
              <w:t>SEL Titles Average Age</w:t>
            </w:r>
          </w:p>
        </w:tc>
      </w:tr>
      <w:tr w:rsidR="006705D7" w:rsidRPr="00596099" w14:paraId="1BCF0F2A" w14:textId="77777777" w:rsidTr="00993393">
        <w:trPr>
          <w:trHeight w:val="420"/>
          <w:jc w:val="center"/>
        </w:trPr>
        <w:tc>
          <w:tcPr>
            <w:tcW w:w="10800" w:type="dxa"/>
            <w:gridSpan w:val="8"/>
            <w:shd w:val="clear" w:color="auto" w:fill="FFFFFF" w:themeFill="background1"/>
            <w:tcMar>
              <w:top w:w="57" w:type="dxa"/>
              <w:left w:w="57" w:type="dxa"/>
              <w:bottom w:w="57" w:type="dxa"/>
              <w:right w:w="57" w:type="dxa"/>
            </w:tcMar>
            <w:hideMark/>
          </w:tcPr>
          <w:p w14:paraId="579575A5" w14:textId="3E855BAF" w:rsidR="006705D7" w:rsidRPr="00596099" w:rsidRDefault="006705D7" w:rsidP="4FC59868">
            <w:pPr>
              <w:widowControl w:val="0"/>
              <w:spacing w:line="240" w:lineRule="auto"/>
              <w:jc w:val="center"/>
              <w:rPr>
                <w:rFonts w:ascii="Arial" w:eastAsia="Georgia" w:hAnsi="Arial" w:cs="Arial"/>
                <w:b/>
                <w:bCs/>
                <w:color w:val="1D2D34"/>
                <w:sz w:val="28"/>
                <w:szCs w:val="28"/>
                <w:lang w:val="en-US"/>
              </w:rPr>
            </w:pPr>
            <w:r w:rsidRPr="00596099">
              <w:rPr>
                <w:rFonts w:ascii="Arial" w:hAnsi="Arial" w:cs="Arial"/>
                <w:color w:val="1D2D34"/>
                <w:lang w:val="en-US"/>
              </w:rPr>
              <w:t xml:space="preserve">Library media resources are distributed across the </w:t>
            </w:r>
            <w:r w:rsidR="0055251A" w:rsidRPr="00596099">
              <w:rPr>
                <w:rFonts w:ascii="Arial" w:hAnsi="Arial" w:cs="Arial"/>
                <w:b/>
                <w:bCs/>
                <w:i/>
                <w:iCs/>
                <w:color w:val="1D2D34"/>
                <w:lang w:val="en-US"/>
              </w:rPr>
              <w:t>Lexile</w:t>
            </w:r>
            <w:r w:rsidRPr="00596099">
              <w:rPr>
                <w:rFonts w:ascii="Arial" w:hAnsi="Arial" w:cs="Arial"/>
                <w:b/>
                <w:bCs/>
                <w:i/>
                <w:iCs/>
                <w:color w:val="1D2D34"/>
                <w:lang w:val="en-US"/>
              </w:rPr>
              <w:t xml:space="preserve"> reading level ranges</w:t>
            </w:r>
            <w:r w:rsidRPr="00596099">
              <w:rPr>
                <w:rFonts w:ascii="Arial" w:hAnsi="Arial" w:cs="Arial"/>
                <w:color w:val="1D2D34"/>
                <w:lang w:val="en-US"/>
              </w:rPr>
              <w:t xml:space="preserve"> noted below. </w:t>
            </w:r>
          </w:p>
        </w:tc>
      </w:tr>
      <w:tr w:rsidR="006705D7" w:rsidRPr="00596099" w14:paraId="313B2330" w14:textId="77777777" w:rsidTr="00993393">
        <w:trPr>
          <w:trHeight w:val="377"/>
          <w:jc w:val="center"/>
        </w:trPr>
        <w:tc>
          <w:tcPr>
            <w:tcW w:w="1380" w:type="dxa"/>
            <w:vMerge w:val="restart"/>
            <w:tcMar>
              <w:top w:w="100" w:type="dxa"/>
              <w:left w:w="100" w:type="dxa"/>
              <w:bottom w:w="100" w:type="dxa"/>
              <w:right w:w="100" w:type="dxa"/>
            </w:tcMar>
            <w:hideMark/>
          </w:tcPr>
          <w:p w14:paraId="71857806" w14:textId="746A1EEF" w:rsidR="006705D7" w:rsidRPr="00596099" w:rsidRDefault="006705D7">
            <w:pPr>
              <w:widowControl w:val="0"/>
              <w:spacing w:line="240" w:lineRule="auto"/>
              <w:jc w:val="center"/>
              <w:rPr>
                <w:rFonts w:ascii="Arial" w:eastAsia="Georgia" w:hAnsi="Arial" w:cs="Arial"/>
                <w:b/>
                <w:color w:val="1D2D34"/>
              </w:rPr>
            </w:pPr>
            <w:r w:rsidRPr="00596099">
              <w:rPr>
                <w:rFonts w:ascii="Arial" w:hAnsi="Arial" w:cs="Arial"/>
                <w:noProof/>
                <w:color w:val="1D2D34"/>
                <w:lang w:val="en-US"/>
              </w:rPr>
              <w:drawing>
                <wp:anchor distT="0" distB="0" distL="114300" distR="114300" simplePos="0" relativeHeight="251658242" behindDoc="0" locked="0" layoutInCell="1" allowOverlap="1" wp14:anchorId="57FD9F7C" wp14:editId="70061DA0">
                  <wp:simplePos x="0" y="0"/>
                  <wp:positionH relativeFrom="column">
                    <wp:posOffset>60325</wp:posOffset>
                  </wp:positionH>
                  <wp:positionV relativeFrom="paragraph">
                    <wp:posOffset>167005</wp:posOffset>
                  </wp:positionV>
                  <wp:extent cx="561975" cy="561975"/>
                  <wp:effectExtent l="0" t="0" r="9525"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p>
        </w:tc>
        <w:tc>
          <w:tcPr>
            <w:tcW w:w="1290" w:type="dxa"/>
            <w:tcMar>
              <w:top w:w="100" w:type="dxa"/>
              <w:left w:w="100" w:type="dxa"/>
              <w:bottom w:w="100" w:type="dxa"/>
              <w:right w:w="100" w:type="dxa"/>
            </w:tcMar>
            <w:hideMark/>
          </w:tcPr>
          <w:p w14:paraId="285A801B" w14:textId="46CCAC63" w:rsidR="006705D7" w:rsidRPr="00596099" w:rsidRDefault="007E5075">
            <w:pPr>
              <w:widowControl w:val="0"/>
              <w:spacing w:line="240" w:lineRule="auto"/>
              <w:jc w:val="center"/>
              <w:rPr>
                <w:rFonts w:ascii="Arial" w:eastAsia="Merriweather" w:hAnsi="Arial" w:cs="Arial"/>
                <w:b/>
                <w:color w:val="1D2D34"/>
              </w:rPr>
            </w:pPr>
            <w:r>
              <w:rPr>
                <w:rFonts w:ascii="Arial" w:eastAsia="Merriweather" w:hAnsi="Arial" w:cs="Arial"/>
                <w:b/>
                <w:color w:val="1D2D34"/>
              </w:rPr>
              <w:t>5</w:t>
            </w:r>
            <w:r w:rsidR="006705D7" w:rsidRPr="00596099">
              <w:rPr>
                <w:rFonts w:ascii="Arial" w:eastAsia="Merriweather" w:hAnsi="Arial" w:cs="Arial"/>
                <w:b/>
                <w:color w:val="1D2D34"/>
              </w:rPr>
              <w:t xml:space="preserve"> </w:t>
            </w:r>
          </w:p>
        </w:tc>
        <w:tc>
          <w:tcPr>
            <w:tcW w:w="1365" w:type="dxa"/>
            <w:tcMar>
              <w:top w:w="100" w:type="dxa"/>
              <w:left w:w="100" w:type="dxa"/>
              <w:bottom w:w="100" w:type="dxa"/>
              <w:right w:w="100" w:type="dxa"/>
            </w:tcMar>
            <w:hideMark/>
          </w:tcPr>
          <w:p w14:paraId="32F16473" w14:textId="0587AF2F" w:rsidR="006705D7" w:rsidRPr="00596099" w:rsidRDefault="007E5075">
            <w:pPr>
              <w:widowControl w:val="0"/>
              <w:spacing w:line="240" w:lineRule="auto"/>
              <w:jc w:val="center"/>
              <w:rPr>
                <w:rFonts w:ascii="Arial" w:eastAsia="Merriweather" w:hAnsi="Arial" w:cs="Arial"/>
                <w:color w:val="1D2D34"/>
              </w:rPr>
            </w:pPr>
            <w:r>
              <w:rPr>
                <w:rFonts w:ascii="Arial" w:eastAsia="Merriweather" w:hAnsi="Arial" w:cs="Arial"/>
                <w:b/>
                <w:color w:val="1D2D34"/>
              </w:rPr>
              <w:t>54</w:t>
            </w:r>
          </w:p>
        </w:tc>
        <w:tc>
          <w:tcPr>
            <w:tcW w:w="1365" w:type="dxa"/>
            <w:tcMar>
              <w:top w:w="100" w:type="dxa"/>
              <w:left w:w="100" w:type="dxa"/>
              <w:bottom w:w="100" w:type="dxa"/>
              <w:right w:w="100" w:type="dxa"/>
            </w:tcMar>
            <w:hideMark/>
          </w:tcPr>
          <w:p w14:paraId="71A7650B" w14:textId="2F88FC80" w:rsidR="006705D7" w:rsidRPr="00596099" w:rsidRDefault="001402C5">
            <w:pPr>
              <w:widowControl w:val="0"/>
              <w:spacing w:line="240" w:lineRule="auto"/>
              <w:jc w:val="center"/>
              <w:rPr>
                <w:rFonts w:ascii="Arial" w:eastAsia="Merriweather" w:hAnsi="Arial" w:cs="Arial"/>
                <w:color w:val="1D2D34"/>
              </w:rPr>
            </w:pPr>
            <w:r>
              <w:rPr>
                <w:rFonts w:ascii="Arial" w:eastAsia="Merriweather" w:hAnsi="Arial" w:cs="Arial"/>
                <w:b/>
                <w:color w:val="1D2D34"/>
              </w:rPr>
              <w:t>104</w:t>
            </w:r>
          </w:p>
        </w:tc>
        <w:tc>
          <w:tcPr>
            <w:tcW w:w="1365" w:type="dxa"/>
            <w:tcMar>
              <w:top w:w="100" w:type="dxa"/>
              <w:left w:w="100" w:type="dxa"/>
              <w:bottom w:w="100" w:type="dxa"/>
              <w:right w:w="100" w:type="dxa"/>
            </w:tcMar>
            <w:hideMark/>
          </w:tcPr>
          <w:p w14:paraId="3DDC4BF6" w14:textId="1F586F2A" w:rsidR="006705D7" w:rsidRPr="00596099" w:rsidRDefault="001402C5">
            <w:pPr>
              <w:widowControl w:val="0"/>
              <w:spacing w:line="240" w:lineRule="auto"/>
              <w:jc w:val="center"/>
              <w:rPr>
                <w:rFonts w:ascii="Arial" w:eastAsia="Merriweather" w:hAnsi="Arial" w:cs="Arial"/>
                <w:color w:val="1D2D34"/>
              </w:rPr>
            </w:pPr>
            <w:r>
              <w:rPr>
                <w:rFonts w:ascii="Arial" w:eastAsia="Merriweather" w:hAnsi="Arial" w:cs="Arial"/>
                <w:b/>
                <w:color w:val="1D2D34"/>
              </w:rPr>
              <w:t>901</w:t>
            </w:r>
            <w:r w:rsidR="006705D7" w:rsidRPr="00596099">
              <w:rPr>
                <w:rFonts w:ascii="Arial" w:eastAsia="Merriweather" w:hAnsi="Arial" w:cs="Arial"/>
                <w:b/>
                <w:color w:val="1D2D34"/>
              </w:rPr>
              <w:t xml:space="preserve"> </w:t>
            </w:r>
          </w:p>
        </w:tc>
        <w:tc>
          <w:tcPr>
            <w:tcW w:w="1350" w:type="dxa"/>
            <w:tcMar>
              <w:top w:w="100" w:type="dxa"/>
              <w:left w:w="100" w:type="dxa"/>
              <w:bottom w:w="100" w:type="dxa"/>
              <w:right w:w="100" w:type="dxa"/>
            </w:tcMar>
            <w:hideMark/>
          </w:tcPr>
          <w:p w14:paraId="475AE4AC" w14:textId="634A4191" w:rsidR="006705D7" w:rsidRPr="00596099" w:rsidRDefault="001402C5">
            <w:pPr>
              <w:widowControl w:val="0"/>
              <w:spacing w:line="240" w:lineRule="auto"/>
              <w:jc w:val="center"/>
              <w:rPr>
                <w:rFonts w:ascii="Arial" w:eastAsia="Merriweather" w:hAnsi="Arial" w:cs="Arial"/>
                <w:color w:val="1D2D34"/>
              </w:rPr>
            </w:pPr>
            <w:r>
              <w:rPr>
                <w:rFonts w:ascii="Arial" w:eastAsia="Merriweather" w:hAnsi="Arial" w:cs="Arial"/>
                <w:b/>
                <w:color w:val="1D2D34"/>
              </w:rPr>
              <w:t>2,</w:t>
            </w:r>
            <w:r w:rsidR="00ED11FF">
              <w:rPr>
                <w:rFonts w:ascii="Arial" w:eastAsia="Merriweather" w:hAnsi="Arial" w:cs="Arial"/>
                <w:b/>
                <w:color w:val="1D2D34"/>
              </w:rPr>
              <w:t>4</w:t>
            </w:r>
            <w:r>
              <w:rPr>
                <w:rFonts w:ascii="Arial" w:eastAsia="Merriweather" w:hAnsi="Arial" w:cs="Arial"/>
                <w:b/>
                <w:color w:val="1D2D34"/>
              </w:rPr>
              <w:t>9</w:t>
            </w:r>
            <w:r w:rsidR="00ED11FF">
              <w:rPr>
                <w:rFonts w:ascii="Arial" w:eastAsia="Merriweather" w:hAnsi="Arial" w:cs="Arial"/>
                <w:b/>
                <w:color w:val="1D2D34"/>
              </w:rPr>
              <w:t>0</w:t>
            </w:r>
            <w:r w:rsidR="006705D7" w:rsidRPr="00596099">
              <w:rPr>
                <w:rFonts w:ascii="Arial" w:eastAsia="Merriweather" w:hAnsi="Arial" w:cs="Arial"/>
                <w:b/>
                <w:color w:val="1D2D34"/>
              </w:rPr>
              <w:t xml:space="preserve"> </w:t>
            </w:r>
          </w:p>
        </w:tc>
        <w:tc>
          <w:tcPr>
            <w:tcW w:w="1320" w:type="dxa"/>
            <w:tcMar>
              <w:top w:w="100" w:type="dxa"/>
              <w:left w:w="100" w:type="dxa"/>
              <w:bottom w:w="100" w:type="dxa"/>
              <w:right w:w="100" w:type="dxa"/>
            </w:tcMar>
            <w:hideMark/>
          </w:tcPr>
          <w:p w14:paraId="05037F31" w14:textId="5F907F83" w:rsidR="006705D7" w:rsidRPr="00596099" w:rsidRDefault="001402C5">
            <w:pPr>
              <w:widowControl w:val="0"/>
              <w:spacing w:line="240" w:lineRule="auto"/>
              <w:jc w:val="center"/>
              <w:rPr>
                <w:rFonts w:ascii="Arial" w:eastAsia="Merriweather" w:hAnsi="Arial" w:cs="Arial"/>
                <w:color w:val="1D2D34"/>
              </w:rPr>
            </w:pPr>
            <w:r>
              <w:rPr>
                <w:rFonts w:ascii="Arial" w:eastAsia="Merriweather" w:hAnsi="Arial" w:cs="Arial"/>
                <w:b/>
                <w:color w:val="1D2D34"/>
              </w:rPr>
              <w:t>1,0</w:t>
            </w:r>
            <w:r w:rsidR="00ED11FF">
              <w:rPr>
                <w:rFonts w:ascii="Arial" w:eastAsia="Merriweather" w:hAnsi="Arial" w:cs="Arial"/>
                <w:b/>
                <w:color w:val="1D2D34"/>
              </w:rPr>
              <w:t>3</w:t>
            </w:r>
            <w:r>
              <w:rPr>
                <w:rFonts w:ascii="Arial" w:eastAsia="Merriweather" w:hAnsi="Arial" w:cs="Arial"/>
                <w:b/>
                <w:color w:val="1D2D34"/>
              </w:rPr>
              <w:t>0</w:t>
            </w:r>
            <w:r w:rsidR="006705D7" w:rsidRPr="00596099">
              <w:rPr>
                <w:rFonts w:ascii="Arial" w:eastAsia="Merriweather" w:hAnsi="Arial" w:cs="Arial"/>
                <w:b/>
                <w:color w:val="1D2D34"/>
              </w:rPr>
              <w:t xml:space="preserve"> </w:t>
            </w:r>
          </w:p>
        </w:tc>
        <w:tc>
          <w:tcPr>
            <w:tcW w:w="1365" w:type="dxa"/>
            <w:tcMar>
              <w:top w:w="100" w:type="dxa"/>
              <w:left w:w="100" w:type="dxa"/>
              <w:bottom w:w="100" w:type="dxa"/>
              <w:right w:w="100" w:type="dxa"/>
            </w:tcMar>
            <w:hideMark/>
          </w:tcPr>
          <w:p w14:paraId="72333312" w14:textId="71664EC0" w:rsidR="006705D7" w:rsidRPr="00596099" w:rsidRDefault="00757BE0">
            <w:pPr>
              <w:widowControl w:val="0"/>
              <w:spacing w:line="240" w:lineRule="auto"/>
              <w:jc w:val="center"/>
              <w:rPr>
                <w:rFonts w:ascii="Arial" w:eastAsia="Merriweather" w:hAnsi="Arial" w:cs="Arial"/>
                <w:color w:val="1D2D34"/>
              </w:rPr>
            </w:pPr>
            <w:r>
              <w:rPr>
                <w:rFonts w:ascii="Arial" w:eastAsia="Merriweather" w:hAnsi="Arial" w:cs="Arial"/>
                <w:b/>
                <w:color w:val="1D2D34"/>
              </w:rPr>
              <w:t>33</w:t>
            </w:r>
            <w:r w:rsidR="006705D7" w:rsidRPr="00596099">
              <w:rPr>
                <w:rFonts w:ascii="Arial" w:eastAsia="Merriweather" w:hAnsi="Arial" w:cs="Arial"/>
                <w:b/>
                <w:color w:val="1D2D34"/>
              </w:rPr>
              <w:t xml:space="preserve"> </w:t>
            </w:r>
          </w:p>
        </w:tc>
      </w:tr>
      <w:tr w:rsidR="006705D7" w:rsidRPr="00596099" w14:paraId="28B02D3B" w14:textId="77777777" w:rsidTr="00993393">
        <w:trPr>
          <w:trHeight w:val="420"/>
          <w:jc w:val="center"/>
        </w:trPr>
        <w:tc>
          <w:tcPr>
            <w:tcW w:w="10800" w:type="dxa"/>
            <w:vMerge/>
            <w:vAlign w:val="center"/>
            <w:hideMark/>
          </w:tcPr>
          <w:p w14:paraId="44C1C6C6" w14:textId="77777777" w:rsidR="006705D7" w:rsidRPr="00596099" w:rsidRDefault="006705D7">
            <w:pPr>
              <w:rPr>
                <w:rFonts w:ascii="Arial" w:eastAsia="Georgia" w:hAnsi="Arial" w:cs="Arial"/>
                <w:b/>
                <w:color w:val="1D2D34"/>
              </w:rPr>
            </w:pPr>
          </w:p>
        </w:tc>
        <w:tc>
          <w:tcPr>
            <w:tcW w:w="1290" w:type="dxa"/>
            <w:tcMar>
              <w:top w:w="100" w:type="dxa"/>
              <w:left w:w="100" w:type="dxa"/>
              <w:bottom w:w="100" w:type="dxa"/>
              <w:right w:w="100" w:type="dxa"/>
            </w:tcMar>
            <w:hideMark/>
          </w:tcPr>
          <w:p w14:paraId="58F367B4"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BR-199 Lexile Items</w:t>
            </w:r>
          </w:p>
        </w:tc>
        <w:tc>
          <w:tcPr>
            <w:tcW w:w="1365" w:type="dxa"/>
            <w:tcMar>
              <w:top w:w="100" w:type="dxa"/>
              <w:left w:w="100" w:type="dxa"/>
              <w:bottom w:w="100" w:type="dxa"/>
              <w:right w:w="100" w:type="dxa"/>
            </w:tcMar>
            <w:hideMark/>
          </w:tcPr>
          <w:p w14:paraId="0CDE5310"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200-349</w:t>
            </w:r>
          </w:p>
          <w:p w14:paraId="48254B27"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65" w:type="dxa"/>
            <w:tcMar>
              <w:top w:w="100" w:type="dxa"/>
              <w:left w:w="100" w:type="dxa"/>
              <w:bottom w:w="100" w:type="dxa"/>
              <w:right w:w="100" w:type="dxa"/>
            </w:tcMar>
            <w:hideMark/>
          </w:tcPr>
          <w:p w14:paraId="59C0F5CD"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350-499</w:t>
            </w:r>
          </w:p>
          <w:p w14:paraId="5AA2A31F"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65" w:type="dxa"/>
            <w:tcMar>
              <w:top w:w="100" w:type="dxa"/>
              <w:left w:w="100" w:type="dxa"/>
              <w:bottom w:w="100" w:type="dxa"/>
              <w:right w:w="100" w:type="dxa"/>
            </w:tcMar>
            <w:hideMark/>
          </w:tcPr>
          <w:p w14:paraId="2C58BA73"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500-674</w:t>
            </w:r>
          </w:p>
          <w:p w14:paraId="62F58D9D"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50" w:type="dxa"/>
            <w:tcMar>
              <w:top w:w="100" w:type="dxa"/>
              <w:left w:w="100" w:type="dxa"/>
              <w:bottom w:w="100" w:type="dxa"/>
              <w:right w:w="100" w:type="dxa"/>
            </w:tcMar>
            <w:hideMark/>
          </w:tcPr>
          <w:p w14:paraId="0146B6F3"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675-909</w:t>
            </w:r>
          </w:p>
          <w:p w14:paraId="10E545DF"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20" w:type="dxa"/>
            <w:tcMar>
              <w:top w:w="100" w:type="dxa"/>
              <w:left w:w="100" w:type="dxa"/>
              <w:bottom w:w="100" w:type="dxa"/>
              <w:right w:w="100" w:type="dxa"/>
            </w:tcMar>
            <w:hideMark/>
          </w:tcPr>
          <w:p w14:paraId="46B63B54"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910-1299</w:t>
            </w:r>
          </w:p>
          <w:p w14:paraId="580ED726"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c>
          <w:tcPr>
            <w:tcW w:w="1365" w:type="dxa"/>
            <w:tcMar>
              <w:top w:w="100" w:type="dxa"/>
              <w:left w:w="100" w:type="dxa"/>
              <w:bottom w:w="100" w:type="dxa"/>
              <w:right w:w="100" w:type="dxa"/>
            </w:tcMar>
            <w:hideMark/>
          </w:tcPr>
          <w:p w14:paraId="4C60B5DB"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1300+</w:t>
            </w:r>
          </w:p>
          <w:p w14:paraId="352D5F5C" w14:textId="77777777" w:rsidR="006705D7" w:rsidRPr="00596099" w:rsidRDefault="006705D7">
            <w:pPr>
              <w:widowControl w:val="0"/>
              <w:spacing w:line="240" w:lineRule="auto"/>
              <w:jc w:val="center"/>
              <w:rPr>
                <w:rFonts w:ascii="Arial" w:hAnsi="Arial" w:cs="Arial"/>
                <w:color w:val="000000"/>
                <w:sz w:val="20"/>
                <w:szCs w:val="20"/>
              </w:rPr>
            </w:pPr>
            <w:r w:rsidRPr="00596099">
              <w:rPr>
                <w:rFonts w:ascii="Arial" w:hAnsi="Arial" w:cs="Arial"/>
                <w:color w:val="000000"/>
                <w:sz w:val="20"/>
                <w:szCs w:val="20"/>
              </w:rPr>
              <w:t>Lexile Items</w:t>
            </w:r>
          </w:p>
        </w:tc>
      </w:tr>
    </w:tbl>
    <w:p w14:paraId="385AF158" w14:textId="77777777" w:rsidR="00D86128" w:rsidRDefault="00D86128" w:rsidP="006705D7">
      <w:pPr>
        <w:rPr>
          <w:rFonts w:ascii="Arial" w:hAnsi="Arial" w:cs="Arial"/>
          <w:b/>
          <w:bCs/>
          <w:sz w:val="32"/>
          <w:szCs w:val="32"/>
          <w:u w:val="single"/>
        </w:rPr>
      </w:pPr>
    </w:p>
    <w:p w14:paraId="7023D5D6" w14:textId="77777777" w:rsidR="00F032BA" w:rsidRDefault="00F032BA" w:rsidP="006705D7">
      <w:pPr>
        <w:rPr>
          <w:rFonts w:ascii="Arial" w:hAnsi="Arial" w:cs="Arial"/>
          <w:b/>
          <w:bCs/>
          <w:sz w:val="32"/>
          <w:szCs w:val="32"/>
          <w:u w:val="single"/>
        </w:rPr>
      </w:pPr>
    </w:p>
    <w:p w14:paraId="3EF38650" w14:textId="0A22B26E" w:rsidR="006705D7" w:rsidRPr="00596099" w:rsidRDefault="0006685D" w:rsidP="006705D7">
      <w:pPr>
        <w:rPr>
          <w:rFonts w:ascii="Arial" w:hAnsi="Arial" w:cs="Arial"/>
          <w:b/>
          <w:bCs/>
          <w:sz w:val="32"/>
          <w:szCs w:val="32"/>
        </w:rPr>
      </w:pPr>
      <w:r w:rsidRPr="00596099">
        <w:rPr>
          <w:rFonts w:ascii="Arial" w:hAnsi="Arial" w:cs="Arial"/>
          <w:b/>
          <w:bCs/>
          <w:sz w:val="32"/>
          <w:szCs w:val="32"/>
          <w:u w:val="single"/>
        </w:rPr>
        <w:lastRenderedPageBreak/>
        <w:t>Collection Analysis by Category</w:t>
      </w:r>
    </w:p>
    <w:p w14:paraId="3638E355" w14:textId="77777777" w:rsidR="006705D7" w:rsidRPr="00596099" w:rsidRDefault="006705D7" w:rsidP="006705D7">
      <w:pPr>
        <w:rPr>
          <w:rFonts w:ascii="Arial" w:hAnsi="Arial" w:cs="Arial"/>
        </w:rPr>
      </w:pPr>
    </w:p>
    <w:p w14:paraId="3F760327" w14:textId="77777777" w:rsidR="006705D7" w:rsidRPr="00997A6D" w:rsidRDefault="006705D7" w:rsidP="4FC59868">
      <w:pPr>
        <w:rPr>
          <w:rFonts w:ascii="Arial" w:hAnsi="Arial" w:cs="Arial"/>
          <w:color w:val="auto"/>
          <w:sz w:val="24"/>
          <w:szCs w:val="24"/>
          <w:lang w:val="en-US"/>
        </w:rPr>
      </w:pPr>
      <w:r w:rsidRPr="00997A6D">
        <w:rPr>
          <w:rFonts w:ascii="Arial" w:hAnsi="Arial" w:cs="Arial"/>
          <w:color w:val="auto"/>
          <w:sz w:val="24"/>
          <w:szCs w:val="24"/>
          <w:lang w:val="en-US"/>
        </w:rPr>
        <w:t>The information collected in this section provides a detailed look at the current library collection by classification and genre. The information was gathered from Follett Destiny, the library management system, and Titlewave, the vendor’s ordering and analysis tool.</w:t>
      </w:r>
    </w:p>
    <w:p w14:paraId="2D63CFC1" w14:textId="77777777" w:rsidR="006705D7" w:rsidRPr="00596099" w:rsidRDefault="006705D7" w:rsidP="006705D7">
      <w:pPr>
        <w:rPr>
          <w:rFonts w:ascii="Arial" w:hAnsi="Arial" w:cs="Arial"/>
        </w:rPr>
      </w:pP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0"/>
        <w:gridCol w:w="3530"/>
        <w:gridCol w:w="3530"/>
      </w:tblGrid>
      <w:tr w:rsidR="006705D7" w:rsidRPr="00596099" w14:paraId="7A76EEB0" w14:textId="77777777" w:rsidTr="006705D7">
        <w:tc>
          <w:tcPr>
            <w:tcW w:w="3530" w:type="dxa"/>
            <w:tcBorders>
              <w:top w:val="single" w:sz="8" w:space="0" w:color="1D2D34"/>
              <w:left w:val="single" w:sz="8" w:space="0" w:color="1D2D34"/>
              <w:bottom w:val="single" w:sz="8" w:space="0" w:color="1D2D34"/>
              <w:right w:val="single" w:sz="8" w:space="0" w:color="FFFFFF"/>
            </w:tcBorders>
            <w:shd w:val="clear" w:color="auto" w:fill="1D2D34"/>
            <w:tcMar>
              <w:top w:w="100" w:type="dxa"/>
              <w:left w:w="100" w:type="dxa"/>
              <w:bottom w:w="100" w:type="dxa"/>
              <w:right w:w="100" w:type="dxa"/>
            </w:tcMar>
            <w:vAlign w:val="center"/>
            <w:hideMark/>
          </w:tcPr>
          <w:p w14:paraId="6925D7C2" w14:textId="77777777"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rPr>
              <w:t>Section</w:t>
            </w:r>
          </w:p>
        </w:tc>
        <w:tc>
          <w:tcPr>
            <w:tcW w:w="3530" w:type="dxa"/>
            <w:tcBorders>
              <w:top w:val="single" w:sz="8" w:space="0" w:color="1D2D34"/>
              <w:left w:val="single" w:sz="8" w:space="0" w:color="FFFFFF"/>
              <w:bottom w:val="single" w:sz="8" w:space="0" w:color="1D2D34"/>
              <w:right w:val="single" w:sz="8" w:space="0" w:color="FFFFFF"/>
            </w:tcBorders>
            <w:shd w:val="clear" w:color="auto" w:fill="1D2D34"/>
            <w:tcMar>
              <w:top w:w="100" w:type="dxa"/>
              <w:left w:w="100" w:type="dxa"/>
              <w:bottom w:w="100" w:type="dxa"/>
              <w:right w:w="100" w:type="dxa"/>
            </w:tcMar>
            <w:vAlign w:val="center"/>
            <w:hideMark/>
          </w:tcPr>
          <w:p w14:paraId="6BD3139A" w14:textId="77777777"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rPr>
              <w:t># of Titles</w:t>
            </w:r>
          </w:p>
        </w:tc>
        <w:tc>
          <w:tcPr>
            <w:tcW w:w="3530" w:type="dxa"/>
            <w:tcBorders>
              <w:top w:val="single" w:sz="8" w:space="0" w:color="1D2D34"/>
              <w:left w:val="single" w:sz="8" w:space="0" w:color="FFFFFF"/>
              <w:bottom w:val="single" w:sz="8" w:space="0" w:color="1D2D34"/>
              <w:right w:val="single" w:sz="8" w:space="0" w:color="1D2D34"/>
            </w:tcBorders>
            <w:shd w:val="clear" w:color="auto" w:fill="1D2D34"/>
            <w:tcMar>
              <w:top w:w="100" w:type="dxa"/>
              <w:left w:w="100" w:type="dxa"/>
              <w:bottom w:w="100" w:type="dxa"/>
              <w:right w:w="100" w:type="dxa"/>
            </w:tcMar>
            <w:vAlign w:val="center"/>
            <w:hideMark/>
          </w:tcPr>
          <w:p w14:paraId="1BA3EAE4" w14:textId="77777777" w:rsidR="006705D7" w:rsidRPr="00596099" w:rsidRDefault="006705D7">
            <w:pPr>
              <w:widowControl w:val="0"/>
              <w:spacing w:line="240" w:lineRule="auto"/>
              <w:jc w:val="center"/>
              <w:rPr>
                <w:rFonts w:ascii="Arial" w:hAnsi="Arial" w:cs="Arial"/>
                <w:b/>
                <w:color w:val="FFFFFF"/>
              </w:rPr>
            </w:pPr>
            <w:r w:rsidRPr="00596099">
              <w:rPr>
                <w:rFonts w:ascii="Arial" w:hAnsi="Arial" w:cs="Arial"/>
                <w:b/>
                <w:color w:val="FFFFFF"/>
              </w:rPr>
              <w:t xml:space="preserve">  Average Age</w:t>
            </w:r>
          </w:p>
        </w:tc>
      </w:tr>
      <w:tr w:rsidR="006705D7" w:rsidRPr="00596099" w14:paraId="458F2B02"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3FAFC92D" w14:textId="77777777" w:rsidR="006705D7" w:rsidRPr="00596099" w:rsidRDefault="006705D7" w:rsidP="002C6D67">
            <w:pPr>
              <w:widowControl w:val="0"/>
              <w:rPr>
                <w:rFonts w:ascii="Arial" w:hAnsi="Arial" w:cs="Arial"/>
                <w:color w:val="1D2D34"/>
              </w:rPr>
            </w:pPr>
            <w:r w:rsidRPr="00596099">
              <w:rPr>
                <w:rFonts w:ascii="Arial" w:hAnsi="Arial" w:cs="Arial"/>
                <w:color w:val="1D2D34"/>
              </w:rPr>
              <w:t>Computer Science, Information &amp; General Works</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55C5AB46" w14:textId="05348E52" w:rsidR="006705D7" w:rsidRPr="00596099" w:rsidRDefault="00757BE0" w:rsidP="002C6D67">
            <w:pPr>
              <w:widowControl w:val="0"/>
              <w:jc w:val="center"/>
              <w:rPr>
                <w:rFonts w:ascii="Arial" w:hAnsi="Arial" w:cs="Arial"/>
                <w:color w:val="1D2D34"/>
              </w:rPr>
            </w:pPr>
            <w:r>
              <w:rPr>
                <w:rFonts w:ascii="Arial" w:hAnsi="Arial" w:cs="Arial"/>
                <w:color w:val="1D2D34"/>
              </w:rPr>
              <w:t>41</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B4873CC" w14:textId="7D6AEE07" w:rsidR="006705D7" w:rsidRPr="00596099" w:rsidRDefault="00BB6AD4" w:rsidP="002C6D67">
            <w:pPr>
              <w:widowControl w:val="0"/>
              <w:jc w:val="center"/>
              <w:rPr>
                <w:rFonts w:ascii="Arial" w:hAnsi="Arial" w:cs="Arial"/>
                <w:color w:val="1D2D34"/>
              </w:rPr>
            </w:pPr>
            <w:r>
              <w:rPr>
                <w:rFonts w:ascii="Arial" w:hAnsi="Arial" w:cs="Arial"/>
                <w:color w:val="1D2D34"/>
              </w:rPr>
              <w:t>201</w:t>
            </w:r>
            <w:r w:rsidR="00757BE0">
              <w:rPr>
                <w:rFonts w:ascii="Arial" w:hAnsi="Arial" w:cs="Arial"/>
                <w:color w:val="1D2D34"/>
              </w:rPr>
              <w:t>3</w:t>
            </w:r>
          </w:p>
        </w:tc>
      </w:tr>
      <w:tr w:rsidR="006705D7" w:rsidRPr="00596099" w14:paraId="69037EF8"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2071B3A9" w14:textId="77777777" w:rsidR="006705D7" w:rsidRPr="00596099" w:rsidRDefault="006705D7" w:rsidP="002C6D67">
            <w:pPr>
              <w:widowControl w:val="0"/>
              <w:rPr>
                <w:rFonts w:ascii="Arial" w:hAnsi="Arial" w:cs="Arial"/>
                <w:color w:val="1D2D34"/>
              </w:rPr>
            </w:pPr>
            <w:r w:rsidRPr="00596099">
              <w:rPr>
                <w:rFonts w:ascii="Arial" w:hAnsi="Arial" w:cs="Arial"/>
                <w:color w:val="1D2D34"/>
              </w:rPr>
              <w:t>Philosophy &amp; Psychology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45061C42" w14:textId="43262BA1" w:rsidR="006705D7" w:rsidRPr="00596099" w:rsidRDefault="00BB6AD4" w:rsidP="002C6D67">
            <w:pPr>
              <w:widowControl w:val="0"/>
              <w:jc w:val="center"/>
              <w:rPr>
                <w:rFonts w:ascii="Arial" w:hAnsi="Arial" w:cs="Arial"/>
                <w:color w:val="1D2D34"/>
              </w:rPr>
            </w:pPr>
            <w:r>
              <w:rPr>
                <w:rFonts w:ascii="Arial" w:hAnsi="Arial" w:cs="Arial"/>
                <w:color w:val="1D2D34"/>
              </w:rPr>
              <w:t>25</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676DCDB" w14:textId="6536BDF6" w:rsidR="006705D7" w:rsidRPr="00596099" w:rsidRDefault="00BB6AD4" w:rsidP="002C6D67">
            <w:pPr>
              <w:widowControl w:val="0"/>
              <w:jc w:val="center"/>
              <w:rPr>
                <w:rFonts w:ascii="Arial" w:hAnsi="Arial" w:cs="Arial"/>
                <w:color w:val="1D2D34"/>
              </w:rPr>
            </w:pPr>
            <w:r>
              <w:rPr>
                <w:rFonts w:ascii="Arial" w:hAnsi="Arial" w:cs="Arial"/>
                <w:color w:val="1D2D34"/>
              </w:rPr>
              <w:t>2009</w:t>
            </w:r>
          </w:p>
        </w:tc>
      </w:tr>
      <w:tr w:rsidR="006705D7" w:rsidRPr="00596099" w14:paraId="0D1AB0D5"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462ADFE3" w14:textId="77777777" w:rsidR="006705D7" w:rsidRPr="00596099" w:rsidRDefault="006705D7" w:rsidP="002C6D67">
            <w:pPr>
              <w:widowControl w:val="0"/>
              <w:rPr>
                <w:rFonts w:ascii="Arial" w:hAnsi="Arial" w:cs="Arial"/>
                <w:color w:val="1D2D34"/>
              </w:rPr>
            </w:pPr>
            <w:r w:rsidRPr="00596099">
              <w:rPr>
                <w:rFonts w:ascii="Arial" w:hAnsi="Arial" w:cs="Arial"/>
                <w:color w:val="1D2D34"/>
              </w:rPr>
              <w:t>Religion</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5DBE19A" w14:textId="23CEA720" w:rsidR="006705D7" w:rsidRPr="00596099" w:rsidRDefault="00BB6AD4" w:rsidP="002C6D67">
            <w:pPr>
              <w:widowControl w:val="0"/>
              <w:jc w:val="center"/>
              <w:rPr>
                <w:rFonts w:ascii="Arial" w:hAnsi="Arial" w:cs="Arial"/>
                <w:color w:val="1D2D34"/>
              </w:rPr>
            </w:pPr>
            <w:r>
              <w:rPr>
                <w:rFonts w:ascii="Arial" w:hAnsi="Arial" w:cs="Arial"/>
                <w:color w:val="1D2D34"/>
              </w:rPr>
              <w:t>25</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F6ABE7E" w14:textId="52B3E4EA" w:rsidR="006705D7" w:rsidRPr="00596099" w:rsidRDefault="00BB6AD4" w:rsidP="002C6D67">
            <w:pPr>
              <w:widowControl w:val="0"/>
              <w:jc w:val="center"/>
              <w:rPr>
                <w:rFonts w:ascii="Arial" w:hAnsi="Arial" w:cs="Arial"/>
                <w:color w:val="1D2D34"/>
              </w:rPr>
            </w:pPr>
            <w:r>
              <w:rPr>
                <w:rFonts w:ascii="Arial" w:hAnsi="Arial" w:cs="Arial"/>
                <w:color w:val="1D2D34"/>
              </w:rPr>
              <w:t>2002</w:t>
            </w:r>
          </w:p>
        </w:tc>
      </w:tr>
      <w:tr w:rsidR="006705D7" w:rsidRPr="00596099" w14:paraId="04761839" w14:textId="77777777" w:rsidTr="002C6D67">
        <w:trPr>
          <w:trHeight w:val="357"/>
        </w:trPr>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53FE92AD" w14:textId="77777777" w:rsidR="006705D7" w:rsidRPr="00596099" w:rsidRDefault="006705D7" w:rsidP="002C6D67">
            <w:pPr>
              <w:widowControl w:val="0"/>
              <w:rPr>
                <w:rFonts w:ascii="Arial" w:hAnsi="Arial" w:cs="Arial"/>
                <w:color w:val="1D2D34"/>
              </w:rPr>
            </w:pPr>
            <w:r w:rsidRPr="00596099">
              <w:rPr>
                <w:rFonts w:ascii="Arial" w:hAnsi="Arial" w:cs="Arial"/>
                <w:color w:val="1D2D34"/>
              </w:rPr>
              <w:t>Social Sciences</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684DD2A2" w14:textId="711B3C37" w:rsidR="006705D7" w:rsidRPr="00596099" w:rsidRDefault="00BB6AD4" w:rsidP="002C6D67">
            <w:pPr>
              <w:widowControl w:val="0"/>
              <w:jc w:val="center"/>
              <w:rPr>
                <w:rFonts w:ascii="Arial" w:hAnsi="Arial" w:cs="Arial"/>
                <w:color w:val="1D2D34"/>
              </w:rPr>
            </w:pPr>
            <w:r>
              <w:rPr>
                <w:rFonts w:ascii="Arial" w:hAnsi="Arial" w:cs="Arial"/>
                <w:color w:val="1D2D34"/>
              </w:rPr>
              <w:t>3</w:t>
            </w:r>
            <w:r w:rsidR="00757BE0">
              <w:rPr>
                <w:rFonts w:ascii="Arial" w:hAnsi="Arial" w:cs="Arial"/>
                <w:color w:val="1D2D34"/>
              </w:rPr>
              <w:t>79</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C967E40" w14:textId="452C5027" w:rsidR="006705D7" w:rsidRPr="00596099" w:rsidRDefault="00BB6AD4" w:rsidP="002C6D67">
            <w:pPr>
              <w:widowControl w:val="0"/>
              <w:jc w:val="center"/>
              <w:rPr>
                <w:rFonts w:ascii="Arial" w:hAnsi="Arial" w:cs="Arial"/>
                <w:color w:val="1D2D34"/>
              </w:rPr>
            </w:pPr>
            <w:r>
              <w:rPr>
                <w:rFonts w:ascii="Arial" w:hAnsi="Arial" w:cs="Arial"/>
                <w:color w:val="1D2D34"/>
              </w:rPr>
              <w:t>200</w:t>
            </w:r>
            <w:r w:rsidR="00757BE0">
              <w:rPr>
                <w:rFonts w:ascii="Arial" w:hAnsi="Arial" w:cs="Arial"/>
                <w:color w:val="1D2D34"/>
              </w:rPr>
              <w:t>7</w:t>
            </w:r>
          </w:p>
        </w:tc>
      </w:tr>
      <w:tr w:rsidR="00D277FB" w:rsidRPr="00596099" w14:paraId="4086ED73"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418BF44F" w14:textId="77777777" w:rsidR="00D277FB" w:rsidRPr="00596099" w:rsidRDefault="00D277FB" w:rsidP="002C6D67">
            <w:pPr>
              <w:widowControl w:val="0"/>
              <w:rPr>
                <w:rFonts w:ascii="Arial" w:hAnsi="Arial" w:cs="Arial"/>
                <w:color w:val="1D2D34"/>
              </w:rPr>
            </w:pPr>
            <w:r w:rsidRPr="00596099">
              <w:rPr>
                <w:rFonts w:ascii="Arial" w:hAnsi="Arial" w:cs="Arial"/>
                <w:color w:val="1D2D34"/>
              </w:rPr>
              <w:t>Language</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31285DFB" w14:textId="2240F438" w:rsidR="00D277FB" w:rsidRPr="00596099" w:rsidRDefault="00BB6AD4" w:rsidP="002C6D67">
            <w:pPr>
              <w:widowControl w:val="0"/>
              <w:jc w:val="center"/>
              <w:rPr>
                <w:rFonts w:ascii="Arial" w:hAnsi="Arial" w:cs="Arial"/>
                <w:color w:val="1D2D34"/>
              </w:rPr>
            </w:pPr>
            <w:r>
              <w:rPr>
                <w:rFonts w:ascii="Arial" w:hAnsi="Arial" w:cs="Arial"/>
                <w:color w:val="1D2D34"/>
              </w:rPr>
              <w:t>17</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4AA3382" w14:textId="095FC276" w:rsidR="00D277FB" w:rsidRPr="00596099" w:rsidRDefault="00757BE0" w:rsidP="002C6D67">
            <w:pPr>
              <w:widowControl w:val="0"/>
              <w:jc w:val="center"/>
              <w:rPr>
                <w:rFonts w:ascii="Arial" w:hAnsi="Arial" w:cs="Arial"/>
                <w:color w:val="1D2D34"/>
              </w:rPr>
            </w:pPr>
            <w:r>
              <w:rPr>
                <w:rFonts w:ascii="Arial" w:hAnsi="Arial" w:cs="Arial"/>
                <w:color w:val="1D2D34"/>
              </w:rPr>
              <w:t>2010</w:t>
            </w:r>
          </w:p>
        </w:tc>
      </w:tr>
      <w:tr w:rsidR="00D277FB" w:rsidRPr="00596099" w14:paraId="38A84D63"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3502BEC" w14:textId="77777777" w:rsidR="00D277FB" w:rsidRPr="00596099" w:rsidRDefault="00D277FB" w:rsidP="002C6D67">
            <w:pPr>
              <w:widowControl w:val="0"/>
              <w:rPr>
                <w:rFonts w:ascii="Arial" w:hAnsi="Arial" w:cs="Arial"/>
                <w:color w:val="1D2D34"/>
              </w:rPr>
            </w:pPr>
            <w:r w:rsidRPr="00596099">
              <w:rPr>
                <w:rFonts w:ascii="Arial" w:hAnsi="Arial" w:cs="Arial"/>
                <w:color w:val="1D2D34"/>
              </w:rPr>
              <w:t>Science</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5B1B9BB" w14:textId="0884582B" w:rsidR="00D277FB" w:rsidRPr="00596099" w:rsidRDefault="00BB6AD4" w:rsidP="002C6D67">
            <w:pPr>
              <w:widowControl w:val="0"/>
              <w:jc w:val="center"/>
              <w:rPr>
                <w:rFonts w:ascii="Arial" w:hAnsi="Arial" w:cs="Arial"/>
                <w:color w:val="1D2D34"/>
              </w:rPr>
            </w:pPr>
            <w:r>
              <w:rPr>
                <w:rFonts w:ascii="Arial" w:hAnsi="Arial" w:cs="Arial"/>
                <w:color w:val="1D2D34"/>
              </w:rPr>
              <w:t>1</w:t>
            </w:r>
            <w:r w:rsidR="00A1333D">
              <w:rPr>
                <w:rFonts w:ascii="Arial" w:hAnsi="Arial" w:cs="Arial"/>
                <w:color w:val="1D2D34"/>
              </w:rPr>
              <w:t>03</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E2EE8DE" w14:textId="67FE1F98" w:rsidR="00D277FB" w:rsidRPr="00596099" w:rsidRDefault="00BB6AD4" w:rsidP="002C6D67">
            <w:pPr>
              <w:widowControl w:val="0"/>
              <w:jc w:val="center"/>
              <w:rPr>
                <w:rFonts w:ascii="Arial" w:hAnsi="Arial" w:cs="Arial"/>
                <w:color w:val="1D2D34"/>
              </w:rPr>
            </w:pPr>
            <w:r>
              <w:rPr>
                <w:rFonts w:ascii="Arial" w:hAnsi="Arial" w:cs="Arial"/>
                <w:color w:val="1D2D34"/>
              </w:rPr>
              <w:t>20</w:t>
            </w:r>
            <w:r w:rsidR="00A1333D">
              <w:rPr>
                <w:rFonts w:ascii="Arial" w:hAnsi="Arial" w:cs="Arial"/>
                <w:color w:val="1D2D34"/>
              </w:rPr>
              <w:t>13</w:t>
            </w:r>
          </w:p>
        </w:tc>
      </w:tr>
      <w:tr w:rsidR="006705D7" w:rsidRPr="00596099" w14:paraId="3CB27123"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2BADA668" w14:textId="77777777" w:rsidR="006705D7" w:rsidRPr="00596099" w:rsidRDefault="006705D7" w:rsidP="002C6D67">
            <w:pPr>
              <w:widowControl w:val="0"/>
              <w:rPr>
                <w:rFonts w:ascii="Arial" w:hAnsi="Arial" w:cs="Arial"/>
                <w:color w:val="1D2D34"/>
              </w:rPr>
            </w:pPr>
            <w:r w:rsidRPr="00596099">
              <w:rPr>
                <w:rFonts w:ascii="Arial" w:hAnsi="Arial" w:cs="Arial"/>
                <w:color w:val="1D2D34"/>
              </w:rPr>
              <w:t>Technology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3FD5BCA6" w14:textId="1172AD9C" w:rsidR="006705D7" w:rsidRPr="00596099" w:rsidRDefault="00A1333D" w:rsidP="002C6D67">
            <w:pPr>
              <w:widowControl w:val="0"/>
              <w:jc w:val="center"/>
              <w:rPr>
                <w:rFonts w:ascii="Arial" w:hAnsi="Arial" w:cs="Arial"/>
                <w:color w:val="1D2D34"/>
              </w:rPr>
            </w:pPr>
            <w:r>
              <w:rPr>
                <w:rFonts w:ascii="Arial" w:hAnsi="Arial" w:cs="Arial"/>
                <w:color w:val="1D2D34"/>
              </w:rPr>
              <w:t>176</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5B2F01E" w14:textId="226D2756" w:rsidR="006705D7" w:rsidRPr="00596099" w:rsidRDefault="00BB6AD4" w:rsidP="002C6D67">
            <w:pPr>
              <w:widowControl w:val="0"/>
              <w:jc w:val="center"/>
              <w:rPr>
                <w:rFonts w:ascii="Arial" w:hAnsi="Arial" w:cs="Arial"/>
                <w:color w:val="1D2D34"/>
              </w:rPr>
            </w:pPr>
            <w:r>
              <w:rPr>
                <w:rFonts w:ascii="Arial" w:hAnsi="Arial" w:cs="Arial"/>
                <w:color w:val="1D2D34"/>
              </w:rPr>
              <w:t>20</w:t>
            </w:r>
            <w:r w:rsidR="00A1333D">
              <w:rPr>
                <w:rFonts w:ascii="Arial" w:hAnsi="Arial" w:cs="Arial"/>
                <w:color w:val="1D2D34"/>
              </w:rPr>
              <w:t>13</w:t>
            </w:r>
          </w:p>
        </w:tc>
      </w:tr>
      <w:tr w:rsidR="006705D7" w:rsidRPr="00596099" w14:paraId="0950FAC5"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24AB1512" w14:textId="77777777" w:rsidR="006705D7" w:rsidRPr="00596099" w:rsidRDefault="006705D7" w:rsidP="002C6D67">
            <w:pPr>
              <w:widowControl w:val="0"/>
              <w:rPr>
                <w:rFonts w:ascii="Arial" w:hAnsi="Arial" w:cs="Arial"/>
                <w:color w:val="1D2D34"/>
              </w:rPr>
            </w:pPr>
            <w:r w:rsidRPr="00596099">
              <w:rPr>
                <w:rFonts w:ascii="Arial" w:hAnsi="Arial" w:cs="Arial"/>
                <w:color w:val="1D2D34"/>
              </w:rPr>
              <w:t>Arts &amp; Recreation</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525426B5" w14:textId="7326DC54" w:rsidR="006705D7" w:rsidRPr="00596099" w:rsidRDefault="006B4830" w:rsidP="002C6D67">
            <w:pPr>
              <w:widowControl w:val="0"/>
              <w:jc w:val="center"/>
              <w:rPr>
                <w:rFonts w:ascii="Arial" w:hAnsi="Arial" w:cs="Arial"/>
                <w:color w:val="1D2D34"/>
              </w:rPr>
            </w:pPr>
            <w:r>
              <w:rPr>
                <w:rFonts w:ascii="Arial" w:hAnsi="Arial" w:cs="Arial"/>
                <w:color w:val="1D2D34"/>
              </w:rPr>
              <w:t>176</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15DDF6D" w14:textId="7EAF12B0" w:rsidR="006705D7" w:rsidRPr="00596099" w:rsidRDefault="00BB6AD4" w:rsidP="002C6D67">
            <w:pPr>
              <w:widowControl w:val="0"/>
              <w:jc w:val="center"/>
              <w:rPr>
                <w:rFonts w:ascii="Arial" w:hAnsi="Arial" w:cs="Arial"/>
                <w:color w:val="1D2D34"/>
              </w:rPr>
            </w:pPr>
            <w:r>
              <w:rPr>
                <w:rFonts w:ascii="Arial" w:hAnsi="Arial" w:cs="Arial"/>
                <w:color w:val="1D2D34"/>
              </w:rPr>
              <w:t>200</w:t>
            </w:r>
            <w:r w:rsidR="006B4830">
              <w:rPr>
                <w:rFonts w:ascii="Arial" w:hAnsi="Arial" w:cs="Arial"/>
                <w:color w:val="1D2D34"/>
              </w:rPr>
              <w:t>9</w:t>
            </w:r>
          </w:p>
        </w:tc>
      </w:tr>
      <w:tr w:rsidR="006705D7" w:rsidRPr="00596099" w14:paraId="4F510E27"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02B10474" w14:textId="77777777" w:rsidR="006705D7" w:rsidRPr="00596099" w:rsidRDefault="006705D7" w:rsidP="002C6D67">
            <w:pPr>
              <w:widowControl w:val="0"/>
              <w:rPr>
                <w:rFonts w:ascii="Arial" w:hAnsi="Arial" w:cs="Arial"/>
                <w:color w:val="1D2D34"/>
              </w:rPr>
            </w:pPr>
            <w:r w:rsidRPr="00596099">
              <w:rPr>
                <w:rFonts w:ascii="Arial" w:hAnsi="Arial" w:cs="Arial"/>
                <w:color w:val="1D2D34"/>
              </w:rPr>
              <w:t>Literature</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5C048D8C" w14:textId="7805C5E3" w:rsidR="006705D7" w:rsidRPr="00596099" w:rsidRDefault="001C5AE6" w:rsidP="002C6D67">
            <w:pPr>
              <w:widowControl w:val="0"/>
              <w:jc w:val="center"/>
              <w:rPr>
                <w:rFonts w:ascii="Arial" w:hAnsi="Arial" w:cs="Arial"/>
                <w:color w:val="1D2D34"/>
              </w:rPr>
            </w:pPr>
            <w:r>
              <w:rPr>
                <w:rFonts w:ascii="Arial" w:hAnsi="Arial" w:cs="Arial"/>
                <w:color w:val="1D2D34"/>
              </w:rPr>
              <w:t>7</w:t>
            </w:r>
            <w:r w:rsidR="006B4830">
              <w:rPr>
                <w:rFonts w:ascii="Arial" w:hAnsi="Arial" w:cs="Arial"/>
                <w:color w:val="1D2D34"/>
              </w:rPr>
              <w:t>1</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35B72D49" w14:textId="7E73473D" w:rsidR="006705D7" w:rsidRPr="00596099" w:rsidRDefault="001C5AE6" w:rsidP="002C6D67">
            <w:pPr>
              <w:widowControl w:val="0"/>
              <w:jc w:val="center"/>
              <w:rPr>
                <w:rFonts w:ascii="Arial" w:hAnsi="Arial" w:cs="Arial"/>
                <w:color w:val="1D2D34"/>
              </w:rPr>
            </w:pPr>
            <w:r>
              <w:rPr>
                <w:rFonts w:ascii="Arial" w:hAnsi="Arial" w:cs="Arial"/>
                <w:color w:val="1D2D34"/>
              </w:rPr>
              <w:t>2002</w:t>
            </w:r>
          </w:p>
        </w:tc>
      </w:tr>
      <w:tr w:rsidR="006705D7" w:rsidRPr="00596099" w14:paraId="6C83DB1F"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398D6B1" w14:textId="77777777" w:rsidR="006705D7" w:rsidRPr="00596099" w:rsidRDefault="006705D7" w:rsidP="002C6D67">
            <w:pPr>
              <w:widowControl w:val="0"/>
              <w:rPr>
                <w:rFonts w:ascii="Arial" w:hAnsi="Arial" w:cs="Arial"/>
                <w:color w:val="1D2D34"/>
              </w:rPr>
            </w:pPr>
            <w:r w:rsidRPr="00596099">
              <w:rPr>
                <w:rFonts w:ascii="Arial" w:hAnsi="Arial" w:cs="Arial"/>
                <w:color w:val="1D2D34"/>
              </w:rPr>
              <w:t>History &amp; Geography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49712D0D" w14:textId="5C22163F" w:rsidR="006705D7" w:rsidRPr="00596099" w:rsidRDefault="001C5AE6" w:rsidP="002C6D67">
            <w:pPr>
              <w:widowControl w:val="0"/>
              <w:jc w:val="center"/>
              <w:rPr>
                <w:rFonts w:ascii="Arial" w:hAnsi="Arial" w:cs="Arial"/>
                <w:color w:val="1D2D34"/>
              </w:rPr>
            </w:pPr>
            <w:r>
              <w:rPr>
                <w:rFonts w:ascii="Arial" w:hAnsi="Arial" w:cs="Arial"/>
                <w:color w:val="1D2D34"/>
              </w:rPr>
              <w:t>5</w:t>
            </w:r>
            <w:r w:rsidR="006B4830">
              <w:rPr>
                <w:rFonts w:ascii="Arial" w:hAnsi="Arial" w:cs="Arial"/>
                <w:color w:val="1D2D34"/>
              </w:rPr>
              <w:t>84</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5DA232B" w14:textId="3018CCE2" w:rsidR="006705D7" w:rsidRPr="00596099" w:rsidRDefault="001C5AE6" w:rsidP="002C6D67">
            <w:pPr>
              <w:widowControl w:val="0"/>
              <w:jc w:val="center"/>
              <w:rPr>
                <w:rFonts w:ascii="Arial" w:hAnsi="Arial" w:cs="Arial"/>
                <w:color w:val="1D2D34"/>
              </w:rPr>
            </w:pPr>
            <w:r>
              <w:rPr>
                <w:rFonts w:ascii="Arial" w:hAnsi="Arial" w:cs="Arial"/>
                <w:color w:val="1D2D34"/>
              </w:rPr>
              <w:t>200</w:t>
            </w:r>
            <w:r w:rsidR="006B4830">
              <w:rPr>
                <w:rFonts w:ascii="Arial" w:hAnsi="Arial" w:cs="Arial"/>
                <w:color w:val="1D2D34"/>
              </w:rPr>
              <w:t>7</w:t>
            </w:r>
          </w:p>
        </w:tc>
      </w:tr>
      <w:tr w:rsidR="006705D7" w:rsidRPr="00596099" w14:paraId="45448834" w14:textId="77777777" w:rsidTr="006705D7">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97A1E70" w14:textId="77777777" w:rsidR="006705D7" w:rsidRPr="00596099" w:rsidRDefault="006705D7" w:rsidP="002C6D67">
            <w:pPr>
              <w:widowControl w:val="0"/>
              <w:rPr>
                <w:rFonts w:ascii="Arial" w:hAnsi="Arial" w:cs="Arial"/>
                <w:color w:val="1D2D34"/>
              </w:rPr>
            </w:pPr>
            <w:r w:rsidRPr="00596099">
              <w:rPr>
                <w:rFonts w:ascii="Arial" w:hAnsi="Arial" w:cs="Arial"/>
                <w:color w:val="1D2D34"/>
              </w:rPr>
              <w:t>Biography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CEE70FF" w14:textId="7483861B" w:rsidR="006705D7" w:rsidRPr="00596099" w:rsidRDefault="001C5AE6" w:rsidP="002C6D67">
            <w:pPr>
              <w:widowControl w:val="0"/>
              <w:jc w:val="center"/>
              <w:rPr>
                <w:rFonts w:ascii="Arial" w:hAnsi="Arial" w:cs="Arial"/>
                <w:color w:val="1D2D34"/>
              </w:rPr>
            </w:pPr>
            <w:r>
              <w:rPr>
                <w:rFonts w:ascii="Arial" w:hAnsi="Arial" w:cs="Arial"/>
                <w:color w:val="1D2D34"/>
              </w:rPr>
              <w:t>5</w:t>
            </w:r>
            <w:r w:rsidR="006B4830">
              <w:rPr>
                <w:rFonts w:ascii="Arial" w:hAnsi="Arial" w:cs="Arial"/>
                <w:color w:val="1D2D34"/>
              </w:rPr>
              <w:t>84</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6271DD52" w14:textId="25670EC2" w:rsidR="006705D7" w:rsidRPr="00596099" w:rsidRDefault="001C5AE6" w:rsidP="002C6D67">
            <w:pPr>
              <w:widowControl w:val="0"/>
              <w:jc w:val="center"/>
              <w:rPr>
                <w:rFonts w:ascii="Arial" w:hAnsi="Arial" w:cs="Arial"/>
                <w:color w:val="1D2D34"/>
              </w:rPr>
            </w:pPr>
            <w:r>
              <w:rPr>
                <w:rFonts w:ascii="Arial" w:hAnsi="Arial" w:cs="Arial"/>
                <w:color w:val="1D2D34"/>
              </w:rPr>
              <w:t>200</w:t>
            </w:r>
            <w:r w:rsidR="00A173B5">
              <w:rPr>
                <w:rFonts w:ascii="Arial" w:hAnsi="Arial" w:cs="Arial"/>
                <w:color w:val="1D2D34"/>
              </w:rPr>
              <w:t>7</w:t>
            </w:r>
          </w:p>
        </w:tc>
      </w:tr>
      <w:tr w:rsidR="006705D7" w:rsidRPr="00596099" w14:paraId="38BE3CE0" w14:textId="77777777" w:rsidTr="006705D7">
        <w:trPr>
          <w:trHeight w:val="330"/>
        </w:trPr>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129FE91" w14:textId="77777777" w:rsidR="006705D7" w:rsidRPr="00596099" w:rsidRDefault="006705D7" w:rsidP="002C6D67">
            <w:pPr>
              <w:widowControl w:val="0"/>
              <w:rPr>
                <w:rFonts w:ascii="Arial" w:hAnsi="Arial" w:cs="Arial"/>
                <w:color w:val="1D2D34"/>
              </w:rPr>
            </w:pPr>
            <w:r w:rsidRPr="00596099">
              <w:rPr>
                <w:rFonts w:ascii="Arial" w:hAnsi="Arial" w:cs="Arial"/>
                <w:color w:val="1D2D34"/>
              </w:rPr>
              <w:t>Easy</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317EC0C" w14:textId="6071DCA4" w:rsidR="006705D7" w:rsidRPr="00596099" w:rsidRDefault="001C5AE6" w:rsidP="002C6D67">
            <w:pPr>
              <w:widowControl w:val="0"/>
              <w:jc w:val="center"/>
              <w:rPr>
                <w:rFonts w:ascii="Arial" w:hAnsi="Arial" w:cs="Arial"/>
                <w:color w:val="1D2D34"/>
              </w:rPr>
            </w:pPr>
            <w:r>
              <w:rPr>
                <w:rFonts w:ascii="Arial" w:hAnsi="Arial" w:cs="Arial"/>
                <w:color w:val="1D2D34"/>
              </w:rPr>
              <w:t>0</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7C76D6F" w14:textId="7794B76A" w:rsidR="006705D7" w:rsidRPr="00596099" w:rsidRDefault="001C5AE6" w:rsidP="002C6D67">
            <w:pPr>
              <w:widowControl w:val="0"/>
              <w:jc w:val="center"/>
              <w:rPr>
                <w:rFonts w:ascii="Arial" w:hAnsi="Arial" w:cs="Arial"/>
                <w:color w:val="1D2D34"/>
              </w:rPr>
            </w:pPr>
            <w:r>
              <w:rPr>
                <w:rFonts w:ascii="Arial" w:hAnsi="Arial" w:cs="Arial"/>
                <w:color w:val="1D2D34"/>
              </w:rPr>
              <w:t>0</w:t>
            </w:r>
          </w:p>
        </w:tc>
      </w:tr>
      <w:tr w:rsidR="006705D7" w:rsidRPr="00596099" w14:paraId="5491ADC2" w14:textId="77777777" w:rsidTr="002C6D67">
        <w:trPr>
          <w:trHeight w:val="330"/>
        </w:trPr>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5323975" w14:textId="77777777" w:rsidR="006705D7" w:rsidRPr="00596099" w:rsidRDefault="006705D7" w:rsidP="002C6D67">
            <w:pPr>
              <w:widowControl w:val="0"/>
              <w:rPr>
                <w:rFonts w:ascii="Arial" w:hAnsi="Arial" w:cs="Arial"/>
                <w:color w:val="1D2D34"/>
              </w:rPr>
            </w:pPr>
            <w:r w:rsidRPr="00596099">
              <w:rPr>
                <w:rFonts w:ascii="Arial" w:hAnsi="Arial" w:cs="Arial"/>
                <w:color w:val="1D2D34"/>
              </w:rPr>
              <w:t>General Fiction</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22D346C6" w14:textId="1CE98C0A" w:rsidR="006705D7" w:rsidRPr="00596099" w:rsidRDefault="001C5AE6" w:rsidP="002C6D67">
            <w:pPr>
              <w:widowControl w:val="0"/>
              <w:jc w:val="center"/>
              <w:rPr>
                <w:rFonts w:ascii="Arial" w:hAnsi="Arial" w:cs="Arial"/>
                <w:color w:val="1D2D34"/>
              </w:rPr>
            </w:pPr>
            <w:r>
              <w:rPr>
                <w:rFonts w:ascii="Arial" w:hAnsi="Arial" w:cs="Arial"/>
                <w:color w:val="1D2D34"/>
              </w:rPr>
              <w:t>4</w:t>
            </w:r>
            <w:r w:rsidR="00A173B5">
              <w:rPr>
                <w:rFonts w:ascii="Arial" w:hAnsi="Arial" w:cs="Arial"/>
                <w:color w:val="1D2D34"/>
              </w:rPr>
              <w:t>304</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1E4EEAC8" w14:textId="5C508B15" w:rsidR="006705D7" w:rsidRPr="00596099" w:rsidRDefault="001C5AE6" w:rsidP="002C6D67">
            <w:pPr>
              <w:widowControl w:val="0"/>
              <w:jc w:val="center"/>
              <w:rPr>
                <w:rFonts w:ascii="Arial" w:hAnsi="Arial" w:cs="Arial"/>
                <w:color w:val="1D2D34"/>
              </w:rPr>
            </w:pPr>
            <w:r>
              <w:rPr>
                <w:rFonts w:ascii="Arial" w:hAnsi="Arial" w:cs="Arial"/>
                <w:color w:val="1D2D34"/>
              </w:rPr>
              <w:t>201</w:t>
            </w:r>
            <w:r w:rsidR="00363971">
              <w:rPr>
                <w:rFonts w:ascii="Arial" w:hAnsi="Arial" w:cs="Arial"/>
                <w:color w:val="1D2D34"/>
              </w:rPr>
              <w:t>1</w:t>
            </w:r>
          </w:p>
        </w:tc>
      </w:tr>
      <w:tr w:rsidR="006705D7" w:rsidRPr="00596099" w14:paraId="2C6EF19D" w14:textId="77777777" w:rsidTr="002C6D67">
        <w:trPr>
          <w:trHeight w:val="357"/>
        </w:trPr>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hideMark/>
          </w:tcPr>
          <w:p w14:paraId="73C3C0AB" w14:textId="77777777" w:rsidR="006705D7" w:rsidRPr="00596099" w:rsidRDefault="006705D7" w:rsidP="002C6D67">
            <w:pPr>
              <w:widowControl w:val="0"/>
              <w:rPr>
                <w:rFonts w:ascii="Arial" w:hAnsi="Arial" w:cs="Arial"/>
                <w:color w:val="1D2D34"/>
              </w:rPr>
            </w:pPr>
            <w:r w:rsidRPr="00596099">
              <w:rPr>
                <w:rFonts w:ascii="Arial" w:hAnsi="Arial" w:cs="Arial"/>
                <w:color w:val="1D2D34"/>
              </w:rPr>
              <w:t>Graphic Novels</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tcPr>
          <w:p w14:paraId="37C34E1E" w14:textId="16EABECF" w:rsidR="006705D7" w:rsidRPr="00596099" w:rsidRDefault="001C5AE6" w:rsidP="002C6D67">
            <w:pPr>
              <w:widowControl w:val="0"/>
              <w:jc w:val="center"/>
              <w:rPr>
                <w:rFonts w:ascii="Arial" w:hAnsi="Arial" w:cs="Arial"/>
                <w:color w:val="1D2D34"/>
              </w:rPr>
            </w:pPr>
            <w:r>
              <w:rPr>
                <w:rFonts w:ascii="Arial" w:hAnsi="Arial" w:cs="Arial"/>
                <w:color w:val="1D2D34"/>
              </w:rPr>
              <w:t>3</w:t>
            </w:r>
            <w:r w:rsidR="003C6E6E">
              <w:rPr>
                <w:rFonts w:ascii="Arial" w:hAnsi="Arial" w:cs="Arial"/>
                <w:color w:val="1D2D34"/>
              </w:rPr>
              <w:t>87</w:t>
            </w:r>
          </w:p>
        </w:tc>
        <w:tc>
          <w:tcPr>
            <w:tcW w:w="3530" w:type="dxa"/>
            <w:tcBorders>
              <w:top w:val="single" w:sz="8" w:space="0" w:color="1D2D34"/>
              <w:left w:val="single" w:sz="8" w:space="0" w:color="1D2D34"/>
              <w:bottom w:val="single" w:sz="8" w:space="0" w:color="1D2D34"/>
              <w:right w:val="single" w:sz="8" w:space="0" w:color="1D2D34"/>
            </w:tcBorders>
            <w:tcMar>
              <w:top w:w="100" w:type="dxa"/>
              <w:left w:w="100" w:type="dxa"/>
              <w:bottom w:w="100" w:type="dxa"/>
              <w:right w:w="100" w:type="dxa"/>
            </w:tcMar>
          </w:tcPr>
          <w:p w14:paraId="5A98A140" w14:textId="530B74FE" w:rsidR="006705D7" w:rsidRPr="00596099" w:rsidRDefault="001C5AE6" w:rsidP="002C6D67">
            <w:pPr>
              <w:widowControl w:val="0"/>
              <w:jc w:val="center"/>
              <w:rPr>
                <w:rFonts w:ascii="Arial" w:hAnsi="Arial" w:cs="Arial"/>
                <w:color w:val="1D2D34"/>
              </w:rPr>
            </w:pPr>
            <w:r>
              <w:rPr>
                <w:rFonts w:ascii="Arial" w:hAnsi="Arial" w:cs="Arial"/>
                <w:color w:val="1D2D34"/>
              </w:rPr>
              <w:t>201</w:t>
            </w:r>
            <w:r w:rsidR="00766480">
              <w:rPr>
                <w:rFonts w:ascii="Arial" w:hAnsi="Arial" w:cs="Arial"/>
                <w:color w:val="1D2D34"/>
              </w:rPr>
              <w:t>7</w:t>
            </w:r>
          </w:p>
        </w:tc>
      </w:tr>
    </w:tbl>
    <w:p w14:paraId="3737D3F3" w14:textId="77777777" w:rsidR="006705D7" w:rsidRPr="00596099" w:rsidRDefault="006705D7" w:rsidP="006705D7">
      <w:pPr>
        <w:rPr>
          <w:rFonts w:ascii="Arial" w:hAnsi="Arial" w:cs="Arial"/>
        </w:rPr>
      </w:pPr>
    </w:p>
    <w:p w14:paraId="73923AE7" w14:textId="77777777" w:rsidR="00E45D56" w:rsidRPr="00596099" w:rsidRDefault="00E45D56" w:rsidP="00E45D56">
      <w:pPr>
        <w:rPr>
          <w:rFonts w:ascii="Arial" w:hAnsi="Arial" w:cs="Arial"/>
        </w:rPr>
      </w:pPr>
      <w:bookmarkStart w:id="6" w:name="_2s8eyo1"/>
      <w:bookmarkEnd w:id="6"/>
      <w:r w:rsidRPr="00596099">
        <w:rPr>
          <w:rFonts w:ascii="Arial" w:hAnsi="Arial" w:cs="Arial"/>
        </w:rPr>
        <w:t>The analysis of the collection also revealed the following areas of strengths and concerns</w:t>
      </w:r>
    </w:p>
    <w:p w14:paraId="4BEA9D8A" w14:textId="25E8B946" w:rsidR="00E45D56" w:rsidRPr="00596099" w:rsidRDefault="001C5AE6" w:rsidP="00E45D56">
      <w:pPr>
        <w:numPr>
          <w:ilvl w:val="0"/>
          <w:numId w:val="1"/>
        </w:numPr>
        <w:rPr>
          <w:rFonts w:ascii="Arial" w:hAnsi="Arial" w:cs="Arial"/>
        </w:rPr>
      </w:pPr>
      <w:r>
        <w:rPr>
          <w:rFonts w:ascii="Arial" w:hAnsi="Arial" w:cs="Arial"/>
        </w:rPr>
        <w:t xml:space="preserve">Average </w:t>
      </w:r>
      <w:r w:rsidR="00E56C1E">
        <w:rPr>
          <w:rFonts w:ascii="Arial" w:hAnsi="Arial" w:cs="Arial"/>
        </w:rPr>
        <w:t>Lexile</w:t>
      </w:r>
      <w:r>
        <w:rPr>
          <w:rFonts w:ascii="Arial" w:hAnsi="Arial" w:cs="Arial"/>
        </w:rPr>
        <w:t xml:space="preserve"> is 790. </w:t>
      </w:r>
    </w:p>
    <w:p w14:paraId="19624577" w14:textId="0459E9C9" w:rsidR="00E67331" w:rsidRDefault="00380224" w:rsidP="00E67331">
      <w:pPr>
        <w:numPr>
          <w:ilvl w:val="0"/>
          <w:numId w:val="1"/>
        </w:numPr>
        <w:rPr>
          <w:rFonts w:ascii="Arial" w:hAnsi="Arial" w:cs="Arial"/>
        </w:rPr>
      </w:pPr>
      <w:r>
        <w:rPr>
          <w:rFonts w:ascii="Arial" w:hAnsi="Arial" w:cs="Arial"/>
        </w:rPr>
        <w:t xml:space="preserve">Average </w:t>
      </w:r>
      <w:r w:rsidR="00E56C1E">
        <w:rPr>
          <w:rFonts w:ascii="Arial" w:hAnsi="Arial" w:cs="Arial"/>
        </w:rPr>
        <w:t>Lexile</w:t>
      </w:r>
      <w:r>
        <w:rPr>
          <w:rFonts w:ascii="Arial" w:hAnsi="Arial" w:cs="Arial"/>
        </w:rPr>
        <w:t xml:space="preserve"> of eBooks is 810</w:t>
      </w:r>
      <w:r w:rsidR="009F5694">
        <w:rPr>
          <w:rFonts w:ascii="Arial" w:hAnsi="Arial" w:cs="Arial"/>
        </w:rPr>
        <w:t>.</w:t>
      </w:r>
    </w:p>
    <w:p w14:paraId="3F034665" w14:textId="77777777" w:rsidR="009F5694" w:rsidRPr="00596099" w:rsidRDefault="009F5694" w:rsidP="009F5694">
      <w:pPr>
        <w:ind w:left="720"/>
        <w:rPr>
          <w:rFonts w:ascii="Arial" w:hAnsi="Arial" w:cs="Arial"/>
        </w:rPr>
      </w:pPr>
    </w:p>
    <w:p w14:paraId="402FDDF5" w14:textId="617D2881" w:rsidR="006705D7" w:rsidRPr="00596099" w:rsidRDefault="006705D7" w:rsidP="00E45D56">
      <w:pPr>
        <w:rPr>
          <w:rFonts w:ascii="Arial" w:hAnsi="Arial" w:cs="Arial"/>
        </w:rPr>
      </w:pPr>
    </w:p>
    <w:p w14:paraId="0762D0A1" w14:textId="77777777" w:rsidR="006705D7" w:rsidRPr="00596099" w:rsidRDefault="006705D7" w:rsidP="006705D7">
      <w:pPr>
        <w:rPr>
          <w:rFonts w:ascii="Arial" w:hAnsi="Arial" w:cs="Arial"/>
          <w:color w:val="auto"/>
        </w:rPr>
        <w:sectPr w:rsidR="006705D7" w:rsidRPr="00596099">
          <w:pgSz w:w="12240" w:h="15840"/>
          <w:pgMar w:top="720" w:right="720" w:bottom="720" w:left="720" w:header="720" w:footer="720" w:gutter="0"/>
          <w:cols w:space="720"/>
        </w:sectPr>
      </w:pPr>
    </w:p>
    <w:p w14:paraId="490A95DB" w14:textId="66A35F74" w:rsidR="0006685D" w:rsidRPr="00596099" w:rsidRDefault="0006685D" w:rsidP="0006685D">
      <w:pPr>
        <w:rPr>
          <w:rFonts w:ascii="Arial" w:hAnsi="Arial" w:cs="Arial"/>
          <w:b/>
          <w:bCs/>
          <w:sz w:val="32"/>
          <w:szCs w:val="32"/>
        </w:rPr>
      </w:pPr>
      <w:r w:rsidRPr="00596099">
        <w:rPr>
          <w:rFonts w:ascii="Arial" w:hAnsi="Arial" w:cs="Arial"/>
          <w:b/>
          <w:bCs/>
          <w:sz w:val="32"/>
          <w:szCs w:val="32"/>
          <w:u w:val="single"/>
        </w:rPr>
        <w:lastRenderedPageBreak/>
        <w:t>Representation Analysis</w:t>
      </w:r>
    </w:p>
    <w:p w14:paraId="74EA750B" w14:textId="7E6ABB1C" w:rsidR="006705D7" w:rsidRPr="00596099" w:rsidRDefault="006705D7" w:rsidP="006705D7">
      <w:pPr>
        <w:rPr>
          <w:rFonts w:ascii="Arial" w:eastAsia="Montserrat" w:hAnsi="Arial" w:cs="Arial"/>
        </w:rPr>
      </w:pPr>
    </w:p>
    <w:p w14:paraId="4814F043" w14:textId="33C11AAC" w:rsidR="006705D7" w:rsidRPr="00997A6D" w:rsidRDefault="006705D7" w:rsidP="4FC59868">
      <w:pPr>
        <w:rPr>
          <w:rFonts w:ascii="Arial" w:eastAsia="Montserrat" w:hAnsi="Arial" w:cs="Arial"/>
          <w:color w:val="auto"/>
          <w:sz w:val="24"/>
          <w:szCs w:val="24"/>
          <w:lang w:val="en-US"/>
        </w:rPr>
      </w:pPr>
      <w:r w:rsidRPr="00997A6D">
        <w:rPr>
          <w:rFonts w:ascii="Arial" w:eastAsia="Montserrat" w:hAnsi="Arial" w:cs="Arial"/>
          <w:color w:val="auto"/>
          <w:sz w:val="24"/>
          <w:szCs w:val="24"/>
          <w:lang w:val="en-US"/>
        </w:rPr>
        <w:t>To deepen focus on strategic collection development, specific sections of the collection were analyzed in detail to determine whether the media center collection reflects and represents various points of view</w:t>
      </w:r>
      <w:r w:rsidRPr="00997A6D">
        <w:rPr>
          <w:rFonts w:ascii="Arial" w:hAnsi="Arial" w:cs="Arial"/>
          <w:color w:val="auto"/>
          <w:sz w:val="24"/>
          <w:szCs w:val="24"/>
          <w:lang w:val="en-US"/>
        </w:rPr>
        <w:t xml:space="preserve"> </w:t>
      </w:r>
      <w:r w:rsidR="0006685D" w:rsidRPr="00997A6D">
        <w:rPr>
          <w:rFonts w:ascii="Arial" w:hAnsi="Arial" w:cs="Arial"/>
          <w:color w:val="auto"/>
          <w:sz w:val="24"/>
          <w:szCs w:val="24"/>
          <w:lang w:val="en-US"/>
        </w:rPr>
        <w:t xml:space="preserve">and </w:t>
      </w:r>
      <w:r w:rsidR="0006685D" w:rsidRPr="00997A6D">
        <w:rPr>
          <w:rFonts w:ascii="Arial" w:eastAsia="Montserrat" w:hAnsi="Arial" w:cs="Arial"/>
          <w:color w:val="auto"/>
          <w:sz w:val="24"/>
          <w:szCs w:val="24"/>
          <w:lang w:val="en-US"/>
        </w:rPr>
        <w:t>experiences</w:t>
      </w:r>
      <w:r w:rsidRPr="00997A6D">
        <w:rPr>
          <w:rFonts w:ascii="Arial" w:eastAsia="Montserrat" w:hAnsi="Arial" w:cs="Arial"/>
          <w:color w:val="auto"/>
          <w:sz w:val="24"/>
          <w:szCs w:val="24"/>
          <w:lang w:val="en-US"/>
        </w:rPr>
        <w:t>. The goal is to provide a balanced collection that can be both a mirror,</w:t>
      </w:r>
      <w:r w:rsidRPr="00997A6D">
        <w:rPr>
          <w:rFonts w:ascii="Arial" w:hAnsi="Arial" w:cs="Arial"/>
          <w:color w:val="auto"/>
          <w:sz w:val="24"/>
          <w:szCs w:val="24"/>
          <w:lang w:val="en-US"/>
        </w:rPr>
        <w:t xml:space="preserve"> </w:t>
      </w:r>
      <w:r w:rsidRPr="00997A6D">
        <w:rPr>
          <w:rFonts w:ascii="Arial" w:eastAsia="Montserrat" w:hAnsi="Arial" w:cs="Arial"/>
          <w:color w:val="auto"/>
          <w:sz w:val="24"/>
          <w:szCs w:val="24"/>
          <w:lang w:val="en-US"/>
        </w:rPr>
        <w:t>to reflect a reader's experience, and a window, so readers can experience different viewpoints.</w:t>
      </w:r>
    </w:p>
    <w:p w14:paraId="66521BBF" w14:textId="77777777" w:rsidR="006705D7" w:rsidRPr="00997A6D" w:rsidRDefault="006705D7" w:rsidP="006705D7">
      <w:pPr>
        <w:rPr>
          <w:rFonts w:ascii="Arial" w:eastAsia="Montserrat" w:hAnsi="Arial" w:cs="Arial"/>
          <w:color w:val="auto"/>
          <w:sz w:val="24"/>
          <w:szCs w:val="24"/>
        </w:rPr>
      </w:pPr>
    </w:p>
    <w:p w14:paraId="76FF4D51" w14:textId="77777777" w:rsidR="006705D7" w:rsidRPr="00596099" w:rsidRDefault="006705D7" w:rsidP="006705D7">
      <w:pPr>
        <w:pStyle w:val="Heading2"/>
        <w:rPr>
          <w:rFonts w:ascii="Arial" w:hAnsi="Arial" w:cs="Arial"/>
        </w:rPr>
      </w:pPr>
      <w:bookmarkStart w:id="7" w:name="_Toc108877820"/>
      <w:r w:rsidRPr="00596099">
        <w:rPr>
          <w:rFonts w:ascii="Arial" w:hAnsi="Arial" w:cs="Arial"/>
        </w:rPr>
        <w:t>Results</w:t>
      </w:r>
      <w:bookmarkEnd w:id="7"/>
      <w:r w:rsidRPr="00596099">
        <w:rPr>
          <w:rFonts w:ascii="Arial" w:hAnsi="Arial" w:cs="Arial"/>
        </w:rPr>
        <w:t xml:space="preserve"> </w:t>
      </w:r>
    </w:p>
    <w:p w14:paraId="0C913522" w14:textId="6B135F44" w:rsidR="006705D7" w:rsidRPr="00997A6D" w:rsidRDefault="006705D7" w:rsidP="006705D7">
      <w:pPr>
        <w:rPr>
          <w:rFonts w:ascii="Arial" w:hAnsi="Arial" w:cs="Arial"/>
          <w:color w:val="auto"/>
          <w:sz w:val="24"/>
          <w:szCs w:val="24"/>
        </w:rPr>
      </w:pPr>
      <w:r w:rsidRPr="00997A6D">
        <w:rPr>
          <w:rFonts w:ascii="Arial" w:eastAsia="Montserrat" w:hAnsi="Arial" w:cs="Arial"/>
          <w:color w:val="auto"/>
          <w:sz w:val="24"/>
          <w:szCs w:val="24"/>
        </w:rPr>
        <w:t xml:space="preserve">Based on the </w:t>
      </w:r>
      <w:r w:rsidRPr="00997A6D">
        <w:rPr>
          <w:rFonts w:ascii="Arial" w:hAnsi="Arial" w:cs="Arial"/>
          <w:color w:val="auto"/>
          <w:sz w:val="24"/>
          <w:szCs w:val="24"/>
        </w:rPr>
        <w:t>available school</w:t>
      </w:r>
      <w:r w:rsidRPr="00997A6D">
        <w:rPr>
          <w:rFonts w:ascii="Arial" w:eastAsia="Montserrat" w:hAnsi="Arial" w:cs="Arial"/>
          <w:color w:val="auto"/>
          <w:sz w:val="24"/>
          <w:szCs w:val="24"/>
        </w:rPr>
        <w:t xml:space="preserve"> data of </w:t>
      </w:r>
      <w:r w:rsidR="009F5694">
        <w:rPr>
          <w:rFonts w:ascii="Arial" w:hAnsi="Arial" w:cs="Arial"/>
          <w:color w:val="auto"/>
          <w:sz w:val="24"/>
          <w:szCs w:val="24"/>
        </w:rPr>
        <w:t xml:space="preserve">Deerlake </w:t>
      </w:r>
      <w:r w:rsidRPr="00997A6D">
        <w:rPr>
          <w:rFonts w:ascii="Arial" w:hAnsi="Arial" w:cs="Arial"/>
          <w:color w:val="auto"/>
          <w:sz w:val="24"/>
          <w:szCs w:val="24"/>
        </w:rPr>
        <w:t>in comparison to Collection Analysis results,</w:t>
      </w:r>
      <w:r w:rsidRPr="00997A6D">
        <w:rPr>
          <w:rFonts w:ascii="Arial" w:eastAsia="Montserrat" w:hAnsi="Arial" w:cs="Arial"/>
          <w:color w:val="auto"/>
          <w:sz w:val="24"/>
          <w:szCs w:val="24"/>
        </w:rPr>
        <w:t xml:space="preserve"> </w:t>
      </w:r>
      <w:r w:rsidRPr="00997A6D">
        <w:rPr>
          <w:rFonts w:ascii="Arial" w:hAnsi="Arial" w:cs="Arial"/>
          <w:color w:val="auto"/>
          <w:sz w:val="24"/>
          <w:szCs w:val="24"/>
        </w:rPr>
        <w:t>it was</w:t>
      </w:r>
      <w:r w:rsidRPr="00997A6D">
        <w:rPr>
          <w:rFonts w:ascii="Arial" w:eastAsia="Montserrat" w:hAnsi="Arial" w:cs="Arial"/>
          <w:color w:val="auto"/>
          <w:sz w:val="24"/>
          <w:szCs w:val="24"/>
        </w:rPr>
        <w:t xml:space="preserve"> </w:t>
      </w:r>
      <w:r w:rsidRPr="00997A6D">
        <w:rPr>
          <w:rFonts w:ascii="Arial" w:hAnsi="Arial" w:cs="Arial"/>
          <w:color w:val="auto"/>
          <w:sz w:val="24"/>
          <w:szCs w:val="24"/>
        </w:rPr>
        <w:t xml:space="preserve">found that: </w:t>
      </w:r>
    </w:p>
    <w:p w14:paraId="39B00243" w14:textId="77777777" w:rsidR="006705D7" w:rsidRPr="00596099" w:rsidRDefault="006705D7" w:rsidP="006705D7">
      <w:pPr>
        <w:rPr>
          <w:rFonts w:ascii="Arial" w:eastAsia="Montserrat" w:hAnsi="Arial" w:cs="Arial"/>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tblGrid>
      <w:tr w:rsidR="006705D7" w:rsidRPr="00596099" w14:paraId="2826B32C" w14:textId="77777777" w:rsidTr="00167F34">
        <w:tc>
          <w:tcPr>
            <w:tcW w:w="2160" w:type="dxa"/>
            <w:tcBorders>
              <w:top w:val="single" w:sz="8" w:space="0" w:color="000000"/>
              <w:left w:val="single" w:sz="4" w:space="0" w:color="auto"/>
              <w:bottom w:val="single" w:sz="8" w:space="0" w:color="000000"/>
              <w:right w:val="single" w:sz="12" w:space="0" w:color="FFFFFF"/>
            </w:tcBorders>
            <w:shd w:val="clear" w:color="auto" w:fill="1D2D34"/>
            <w:tcMar>
              <w:top w:w="100" w:type="dxa"/>
              <w:left w:w="100" w:type="dxa"/>
              <w:bottom w:w="100" w:type="dxa"/>
              <w:right w:w="100" w:type="dxa"/>
            </w:tcMar>
            <w:hideMark/>
          </w:tcPr>
          <w:p w14:paraId="3053A4EC"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hAnsi="Arial" w:cs="Arial"/>
                <w:b/>
                <w:color w:val="FFFFFF"/>
              </w:rPr>
              <w:t>Representation Focus</w:t>
            </w:r>
          </w:p>
        </w:tc>
        <w:tc>
          <w:tcPr>
            <w:tcW w:w="2160" w:type="dxa"/>
            <w:tcBorders>
              <w:top w:val="single" w:sz="8" w:space="0" w:color="000000"/>
              <w:left w:val="single" w:sz="8" w:space="0" w:color="FFFFFF"/>
              <w:bottom w:val="single" w:sz="8" w:space="0" w:color="000000"/>
              <w:right w:val="single" w:sz="12" w:space="0" w:color="FFFFFF"/>
            </w:tcBorders>
            <w:shd w:val="clear" w:color="auto" w:fill="1D2D34"/>
            <w:tcMar>
              <w:top w:w="100" w:type="dxa"/>
              <w:left w:w="100" w:type="dxa"/>
              <w:bottom w:w="100" w:type="dxa"/>
              <w:right w:w="100" w:type="dxa"/>
            </w:tcMar>
            <w:hideMark/>
          </w:tcPr>
          <w:p w14:paraId="13EAD0BF"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eastAsia="Montserrat" w:hAnsi="Arial" w:cs="Arial"/>
                <w:b/>
                <w:color w:val="FFFFFF"/>
              </w:rPr>
              <w:t>Avg. Age of Target Population Titles</w:t>
            </w:r>
          </w:p>
        </w:tc>
        <w:tc>
          <w:tcPr>
            <w:tcW w:w="2160" w:type="dxa"/>
            <w:tcBorders>
              <w:top w:val="single" w:sz="8" w:space="0" w:color="000000"/>
              <w:left w:val="single" w:sz="12" w:space="0" w:color="FFFFFF"/>
              <w:bottom w:val="single" w:sz="8" w:space="0" w:color="000000"/>
              <w:right w:val="single" w:sz="12" w:space="0" w:color="FFFFFF"/>
            </w:tcBorders>
            <w:shd w:val="clear" w:color="auto" w:fill="1D2D34"/>
            <w:tcMar>
              <w:top w:w="100" w:type="dxa"/>
              <w:left w:w="100" w:type="dxa"/>
              <w:bottom w:w="100" w:type="dxa"/>
              <w:right w:w="100" w:type="dxa"/>
            </w:tcMar>
            <w:hideMark/>
          </w:tcPr>
          <w:p w14:paraId="3256EF27"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eastAsia="Montserrat" w:hAnsi="Arial" w:cs="Arial"/>
                <w:b/>
                <w:color w:val="FFFFFF"/>
              </w:rPr>
              <w:t xml:space="preserve"># of Target Population Titles </w:t>
            </w:r>
          </w:p>
        </w:tc>
        <w:tc>
          <w:tcPr>
            <w:tcW w:w="2160" w:type="dxa"/>
            <w:tcBorders>
              <w:top w:val="single" w:sz="8" w:space="0" w:color="000000"/>
              <w:left w:val="single" w:sz="12" w:space="0" w:color="FFFFFF"/>
              <w:bottom w:val="single" w:sz="8" w:space="0" w:color="000000"/>
              <w:right w:val="single" w:sz="12" w:space="0" w:color="FFFFFF"/>
            </w:tcBorders>
            <w:shd w:val="clear" w:color="auto" w:fill="1D2D34"/>
            <w:tcMar>
              <w:top w:w="100" w:type="dxa"/>
              <w:left w:w="100" w:type="dxa"/>
              <w:bottom w:w="100" w:type="dxa"/>
              <w:right w:w="100" w:type="dxa"/>
            </w:tcMar>
            <w:hideMark/>
          </w:tcPr>
          <w:p w14:paraId="4C2174BF"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eastAsia="Montserrat" w:hAnsi="Arial" w:cs="Arial"/>
                <w:b/>
                <w:color w:val="FFFFFF"/>
              </w:rPr>
              <w:t>% of Target Population Titles</w:t>
            </w:r>
          </w:p>
        </w:tc>
        <w:tc>
          <w:tcPr>
            <w:tcW w:w="2160" w:type="dxa"/>
            <w:tcBorders>
              <w:top w:val="single" w:sz="8" w:space="0" w:color="000000"/>
              <w:left w:val="single" w:sz="12" w:space="0" w:color="FFFFFF"/>
              <w:bottom w:val="single" w:sz="8" w:space="0" w:color="000000"/>
              <w:right w:val="single" w:sz="4" w:space="0" w:color="auto"/>
            </w:tcBorders>
            <w:shd w:val="clear" w:color="auto" w:fill="1D2D34"/>
            <w:tcMar>
              <w:top w:w="100" w:type="dxa"/>
              <w:left w:w="100" w:type="dxa"/>
              <w:bottom w:w="100" w:type="dxa"/>
              <w:right w:w="100" w:type="dxa"/>
            </w:tcMar>
            <w:hideMark/>
          </w:tcPr>
          <w:p w14:paraId="3A88AB76" w14:textId="77777777" w:rsidR="006705D7" w:rsidRPr="00596099" w:rsidRDefault="006705D7">
            <w:pPr>
              <w:widowControl w:val="0"/>
              <w:spacing w:line="240" w:lineRule="auto"/>
              <w:jc w:val="center"/>
              <w:rPr>
                <w:rFonts w:ascii="Arial" w:eastAsia="Montserrat" w:hAnsi="Arial" w:cs="Arial"/>
                <w:b/>
                <w:color w:val="FFFFFF"/>
              </w:rPr>
            </w:pPr>
            <w:r w:rsidRPr="00596099">
              <w:rPr>
                <w:rFonts w:ascii="Arial" w:eastAsia="Montserrat" w:hAnsi="Arial" w:cs="Arial"/>
                <w:b/>
                <w:color w:val="FFFFFF"/>
              </w:rPr>
              <w:t>% of Students</w:t>
            </w:r>
          </w:p>
        </w:tc>
      </w:tr>
      <w:tr w:rsidR="006705D7" w:rsidRPr="00596099" w14:paraId="612B6659" w14:textId="77777777" w:rsidTr="00167F34">
        <w:tc>
          <w:tcPr>
            <w:tcW w:w="2160" w:type="dxa"/>
            <w:tcBorders>
              <w:top w:val="single" w:sz="8" w:space="0" w:color="000000"/>
              <w:left w:val="single" w:sz="4" w:space="0" w:color="auto"/>
              <w:bottom w:val="single" w:sz="8" w:space="0" w:color="000000"/>
              <w:right w:val="single" w:sz="4" w:space="0" w:color="041E42"/>
            </w:tcBorders>
            <w:tcMar>
              <w:top w:w="100" w:type="dxa"/>
              <w:left w:w="100" w:type="dxa"/>
              <w:bottom w:w="100" w:type="dxa"/>
              <w:right w:w="100" w:type="dxa"/>
            </w:tcMar>
          </w:tcPr>
          <w:p w14:paraId="6FB468A3" w14:textId="3E76E7E2" w:rsidR="006705D7" w:rsidRPr="00596099" w:rsidRDefault="00F5796B" w:rsidP="00D9398B">
            <w:pPr>
              <w:jc w:val="center"/>
              <w:rPr>
                <w:rFonts w:ascii="Arial" w:eastAsia="Montserrat" w:hAnsi="Arial" w:cs="Arial"/>
              </w:rPr>
            </w:pPr>
            <w:r>
              <w:rPr>
                <w:rFonts w:ascii="Arial" w:hAnsi="Arial" w:cs="Arial"/>
              </w:rPr>
              <w:t>African American</w:t>
            </w:r>
          </w:p>
        </w:tc>
        <w:tc>
          <w:tcPr>
            <w:tcW w:w="2160" w:type="dxa"/>
            <w:tcBorders>
              <w:top w:val="single" w:sz="8" w:space="0" w:color="000000"/>
              <w:left w:val="single" w:sz="4" w:space="0" w:color="041E42"/>
              <w:bottom w:val="single" w:sz="8" w:space="0" w:color="000000"/>
              <w:right w:val="single" w:sz="8" w:space="0" w:color="000000"/>
            </w:tcBorders>
            <w:tcMar>
              <w:top w:w="100" w:type="dxa"/>
              <w:left w:w="100" w:type="dxa"/>
              <w:bottom w:w="100" w:type="dxa"/>
              <w:right w:w="100" w:type="dxa"/>
            </w:tcMar>
          </w:tcPr>
          <w:p w14:paraId="771F2441" w14:textId="56BCB930" w:rsidR="006705D7" w:rsidRPr="00596099" w:rsidRDefault="00F5796B" w:rsidP="00167F34">
            <w:pPr>
              <w:widowControl w:val="0"/>
              <w:spacing w:line="240" w:lineRule="auto"/>
              <w:jc w:val="center"/>
              <w:rPr>
                <w:rFonts w:ascii="Arial" w:eastAsia="Montserrat" w:hAnsi="Arial" w:cs="Arial"/>
              </w:rPr>
            </w:pPr>
            <w:r>
              <w:rPr>
                <w:rFonts w:ascii="Arial" w:eastAsia="Montserrat" w:hAnsi="Arial" w:cs="Arial"/>
              </w:rPr>
              <w:t>20</w:t>
            </w:r>
            <w:r w:rsidR="00EE33AE">
              <w:rPr>
                <w:rFonts w:ascii="Arial" w:eastAsia="Montserrat" w:hAnsi="Arial" w:cs="Arial"/>
              </w:rPr>
              <w:t>12</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ED950" w14:textId="5B172174" w:rsidR="006705D7" w:rsidRPr="00596099" w:rsidRDefault="00EE33AE" w:rsidP="00167F34">
            <w:pPr>
              <w:widowControl w:val="0"/>
              <w:spacing w:line="240" w:lineRule="auto"/>
              <w:jc w:val="center"/>
              <w:rPr>
                <w:rFonts w:ascii="Arial" w:eastAsia="Montserrat" w:hAnsi="Arial" w:cs="Arial"/>
              </w:rPr>
            </w:pPr>
            <w:r>
              <w:rPr>
                <w:rFonts w:ascii="Arial" w:hAnsi="Arial" w:cs="Arial"/>
              </w:rPr>
              <w:t>353</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383BE" w14:textId="4FDE4340" w:rsidR="006705D7" w:rsidRPr="00596099" w:rsidRDefault="007A0D21" w:rsidP="00167F34">
            <w:pPr>
              <w:widowControl w:val="0"/>
              <w:spacing w:line="240" w:lineRule="auto"/>
              <w:jc w:val="center"/>
              <w:rPr>
                <w:rFonts w:ascii="Arial" w:eastAsia="Montserrat" w:hAnsi="Arial" w:cs="Arial"/>
              </w:rPr>
            </w:pPr>
            <w:r>
              <w:rPr>
                <w:rFonts w:ascii="Arial" w:hAnsi="Arial" w:cs="Arial"/>
              </w:rPr>
              <w:t>10.6</w:t>
            </w:r>
            <w:r w:rsidR="00F5796B">
              <w:rPr>
                <w:rFonts w:ascii="Arial" w:hAnsi="Arial" w:cs="Arial"/>
              </w:rPr>
              <w:t>%</w:t>
            </w:r>
          </w:p>
        </w:tc>
        <w:tc>
          <w:tcPr>
            <w:tcW w:w="216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3B3819B" w14:textId="77777777" w:rsidR="007C25E5" w:rsidRPr="007C25E5" w:rsidRDefault="007C25E5" w:rsidP="007C25E5">
            <w:pPr>
              <w:widowControl w:val="0"/>
              <w:spacing w:line="240" w:lineRule="auto"/>
              <w:jc w:val="center"/>
              <w:rPr>
                <w:rFonts w:ascii="Arial" w:hAnsi="Arial" w:cs="Arial"/>
                <w:bCs/>
                <w:color w:val="auto"/>
              </w:rPr>
            </w:pPr>
            <w:r w:rsidRPr="007C25E5">
              <w:rPr>
                <w:rFonts w:ascii="Arial" w:hAnsi="Arial" w:cs="Arial"/>
                <w:bCs/>
                <w:color w:val="auto"/>
              </w:rPr>
              <w:t>14.75%</w:t>
            </w:r>
          </w:p>
          <w:p w14:paraId="0001D3EA" w14:textId="229971E7" w:rsidR="006705D7" w:rsidRPr="00596099" w:rsidRDefault="006705D7" w:rsidP="00167F34">
            <w:pPr>
              <w:widowControl w:val="0"/>
              <w:spacing w:line="240" w:lineRule="auto"/>
              <w:jc w:val="center"/>
              <w:rPr>
                <w:rFonts w:ascii="Arial" w:eastAsia="Montserrat" w:hAnsi="Arial" w:cs="Arial"/>
              </w:rPr>
            </w:pPr>
          </w:p>
        </w:tc>
      </w:tr>
      <w:tr w:rsidR="006705D7" w:rsidRPr="00596099" w14:paraId="6FB1F44C" w14:textId="77777777" w:rsidTr="00167F34">
        <w:tc>
          <w:tcPr>
            <w:tcW w:w="2160" w:type="dxa"/>
            <w:tcBorders>
              <w:top w:val="single" w:sz="8" w:space="0" w:color="000000"/>
              <w:left w:val="single" w:sz="4" w:space="0" w:color="auto"/>
              <w:bottom w:val="single" w:sz="8" w:space="0" w:color="000000"/>
              <w:right w:val="single" w:sz="4" w:space="0" w:color="041E42"/>
            </w:tcBorders>
            <w:tcMar>
              <w:top w:w="100" w:type="dxa"/>
              <w:left w:w="100" w:type="dxa"/>
              <w:bottom w:w="100" w:type="dxa"/>
              <w:right w:w="100" w:type="dxa"/>
            </w:tcMar>
          </w:tcPr>
          <w:p w14:paraId="59025E94" w14:textId="1007C5D0" w:rsidR="006705D7" w:rsidRPr="00596099" w:rsidRDefault="00F5796B" w:rsidP="00167F34">
            <w:pPr>
              <w:widowControl w:val="0"/>
              <w:spacing w:line="240" w:lineRule="auto"/>
              <w:jc w:val="center"/>
              <w:rPr>
                <w:rFonts w:ascii="Arial" w:eastAsia="Montserrat" w:hAnsi="Arial" w:cs="Arial"/>
              </w:rPr>
            </w:pPr>
            <w:r>
              <w:rPr>
                <w:rFonts w:ascii="Arial" w:hAnsi="Arial" w:cs="Arial"/>
              </w:rPr>
              <w:t>Diverse Families</w:t>
            </w:r>
          </w:p>
        </w:tc>
        <w:tc>
          <w:tcPr>
            <w:tcW w:w="2160" w:type="dxa"/>
            <w:tcBorders>
              <w:top w:val="single" w:sz="8" w:space="0" w:color="000000"/>
              <w:left w:val="single" w:sz="4" w:space="0" w:color="041E42"/>
              <w:bottom w:val="single" w:sz="8" w:space="0" w:color="000000"/>
              <w:right w:val="single" w:sz="8" w:space="0" w:color="000000"/>
            </w:tcBorders>
            <w:tcMar>
              <w:top w:w="100" w:type="dxa"/>
              <w:left w:w="100" w:type="dxa"/>
              <w:bottom w:w="100" w:type="dxa"/>
              <w:right w:w="100" w:type="dxa"/>
            </w:tcMar>
          </w:tcPr>
          <w:p w14:paraId="4AF3358C" w14:textId="24AADC93" w:rsidR="006705D7" w:rsidRPr="00596099" w:rsidRDefault="00F5796B" w:rsidP="00167F34">
            <w:pPr>
              <w:widowControl w:val="0"/>
              <w:spacing w:line="240" w:lineRule="auto"/>
              <w:jc w:val="center"/>
              <w:rPr>
                <w:rFonts w:ascii="Arial" w:eastAsia="Montserrat" w:hAnsi="Arial" w:cs="Arial"/>
              </w:rPr>
            </w:pPr>
            <w:r>
              <w:rPr>
                <w:rFonts w:ascii="Arial" w:hAnsi="Arial" w:cs="Arial"/>
              </w:rPr>
              <w:t>2010</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A1745" w14:textId="525965EC" w:rsidR="006705D7" w:rsidRPr="00596099" w:rsidRDefault="00F5796B" w:rsidP="00167F34">
            <w:pPr>
              <w:widowControl w:val="0"/>
              <w:spacing w:line="240" w:lineRule="auto"/>
              <w:jc w:val="center"/>
              <w:rPr>
                <w:rFonts w:ascii="Arial" w:eastAsia="Montserrat" w:hAnsi="Arial" w:cs="Arial"/>
              </w:rPr>
            </w:pPr>
            <w:r>
              <w:rPr>
                <w:rFonts w:ascii="Arial" w:hAnsi="Arial" w:cs="Arial"/>
              </w:rPr>
              <w:t>4</w:t>
            </w:r>
            <w:r w:rsidR="00824AAE">
              <w:rPr>
                <w:rFonts w:ascii="Arial" w:hAnsi="Arial" w:cs="Arial"/>
              </w:rPr>
              <w:t>25</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BA2FB" w14:textId="5DFCF10E" w:rsidR="006705D7" w:rsidRPr="00596099" w:rsidRDefault="007A0D21" w:rsidP="00167F34">
            <w:pPr>
              <w:widowControl w:val="0"/>
              <w:spacing w:line="240" w:lineRule="auto"/>
              <w:jc w:val="center"/>
              <w:rPr>
                <w:rFonts w:ascii="Arial" w:eastAsia="Montserrat" w:hAnsi="Arial" w:cs="Arial"/>
              </w:rPr>
            </w:pPr>
            <w:r>
              <w:rPr>
                <w:rFonts w:ascii="Arial" w:hAnsi="Arial" w:cs="Arial"/>
              </w:rPr>
              <w:t>12</w:t>
            </w:r>
            <w:r w:rsidR="002B6A56">
              <w:rPr>
                <w:rFonts w:ascii="Arial" w:hAnsi="Arial" w:cs="Arial"/>
              </w:rPr>
              <w:t>.8</w:t>
            </w:r>
            <w:r w:rsidR="002C0B57">
              <w:rPr>
                <w:rFonts w:ascii="Arial" w:hAnsi="Arial" w:cs="Arial"/>
              </w:rPr>
              <w:t>%</w:t>
            </w:r>
          </w:p>
        </w:tc>
        <w:tc>
          <w:tcPr>
            <w:tcW w:w="216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0E86D33" w14:textId="55A80FE5" w:rsidR="006705D7" w:rsidRPr="00596099" w:rsidRDefault="007C25E5" w:rsidP="00167F34">
            <w:pPr>
              <w:widowControl w:val="0"/>
              <w:spacing w:line="240" w:lineRule="auto"/>
              <w:jc w:val="center"/>
              <w:rPr>
                <w:rFonts w:ascii="Arial" w:eastAsia="Montserrat" w:hAnsi="Arial" w:cs="Arial"/>
              </w:rPr>
            </w:pPr>
            <w:r w:rsidRPr="007C25E5">
              <w:rPr>
                <w:rFonts w:ascii="Arial" w:eastAsia="Montserrat" w:hAnsi="Arial" w:cs="Arial"/>
                <w:color w:val="auto"/>
              </w:rPr>
              <w:t>36.33</w:t>
            </w:r>
            <w:r w:rsidR="002C0B57" w:rsidRPr="007C25E5">
              <w:rPr>
                <w:rFonts w:ascii="Arial" w:eastAsia="Montserrat" w:hAnsi="Arial" w:cs="Arial"/>
                <w:color w:val="auto"/>
              </w:rPr>
              <w:t>%</w:t>
            </w:r>
          </w:p>
        </w:tc>
      </w:tr>
      <w:tr w:rsidR="006705D7" w:rsidRPr="00596099" w14:paraId="4DDBF6F7" w14:textId="77777777" w:rsidTr="00167F34">
        <w:tc>
          <w:tcPr>
            <w:tcW w:w="2160" w:type="dxa"/>
            <w:tcBorders>
              <w:top w:val="single" w:sz="8" w:space="0" w:color="000000"/>
              <w:left w:val="single" w:sz="4" w:space="0" w:color="auto"/>
              <w:bottom w:val="single" w:sz="8" w:space="0" w:color="000000"/>
              <w:right w:val="single" w:sz="4" w:space="0" w:color="041E42"/>
            </w:tcBorders>
            <w:tcMar>
              <w:top w:w="100" w:type="dxa"/>
              <w:left w:w="100" w:type="dxa"/>
              <w:bottom w:w="100" w:type="dxa"/>
              <w:right w:w="100" w:type="dxa"/>
            </w:tcMar>
          </w:tcPr>
          <w:p w14:paraId="18F5FF59" w14:textId="37DCBC47" w:rsidR="006705D7" w:rsidRPr="00596099" w:rsidRDefault="002C0B57" w:rsidP="00167F34">
            <w:pPr>
              <w:widowControl w:val="0"/>
              <w:spacing w:line="240" w:lineRule="auto"/>
              <w:jc w:val="center"/>
              <w:rPr>
                <w:rFonts w:ascii="Arial" w:eastAsia="Montserrat" w:hAnsi="Arial" w:cs="Arial"/>
              </w:rPr>
            </w:pPr>
            <w:r>
              <w:rPr>
                <w:rFonts w:ascii="Arial" w:eastAsia="Montserrat" w:hAnsi="Arial" w:cs="Arial"/>
              </w:rPr>
              <w:t>Women/Gender Studies</w:t>
            </w:r>
          </w:p>
        </w:tc>
        <w:tc>
          <w:tcPr>
            <w:tcW w:w="2160" w:type="dxa"/>
            <w:tcBorders>
              <w:top w:val="single" w:sz="8" w:space="0" w:color="000000"/>
              <w:left w:val="single" w:sz="4" w:space="0" w:color="041E42"/>
              <w:bottom w:val="single" w:sz="8" w:space="0" w:color="000000"/>
              <w:right w:val="single" w:sz="8" w:space="0" w:color="000000"/>
            </w:tcBorders>
            <w:tcMar>
              <w:top w:w="100" w:type="dxa"/>
              <w:left w:w="100" w:type="dxa"/>
              <w:bottom w:w="100" w:type="dxa"/>
              <w:right w:w="100" w:type="dxa"/>
            </w:tcMar>
          </w:tcPr>
          <w:p w14:paraId="3051C263" w14:textId="25952C75" w:rsidR="006705D7" w:rsidRPr="00596099" w:rsidRDefault="00D9398B" w:rsidP="00167F34">
            <w:pPr>
              <w:widowControl w:val="0"/>
              <w:spacing w:line="240" w:lineRule="auto"/>
              <w:jc w:val="center"/>
              <w:rPr>
                <w:rFonts w:ascii="Arial" w:eastAsia="Montserrat" w:hAnsi="Arial" w:cs="Arial"/>
              </w:rPr>
            </w:pPr>
            <w:r>
              <w:rPr>
                <w:rFonts w:ascii="Arial" w:hAnsi="Arial" w:cs="Arial"/>
              </w:rPr>
              <w:t>200</w:t>
            </w:r>
            <w:r w:rsidR="00824AAE">
              <w:rPr>
                <w:rFonts w:ascii="Arial" w:hAnsi="Arial" w:cs="Arial"/>
              </w:rPr>
              <w:t>9</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B2DA0" w14:textId="0C0D06A5" w:rsidR="006705D7" w:rsidRPr="00596099" w:rsidRDefault="00E757F3" w:rsidP="00167F34">
            <w:pPr>
              <w:widowControl w:val="0"/>
              <w:spacing w:line="240" w:lineRule="auto"/>
              <w:jc w:val="center"/>
              <w:rPr>
                <w:rFonts w:ascii="Arial" w:eastAsia="Montserrat" w:hAnsi="Arial" w:cs="Arial"/>
              </w:rPr>
            </w:pPr>
            <w:r>
              <w:rPr>
                <w:rFonts w:ascii="Arial" w:hAnsi="Arial" w:cs="Arial"/>
              </w:rPr>
              <w:t>797</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22EEA" w14:textId="708B0EEA" w:rsidR="006705D7" w:rsidRPr="00596099" w:rsidRDefault="002C0B57" w:rsidP="00167F34">
            <w:pPr>
              <w:widowControl w:val="0"/>
              <w:spacing w:line="240" w:lineRule="auto"/>
              <w:jc w:val="center"/>
              <w:rPr>
                <w:rFonts w:ascii="Arial" w:eastAsia="Montserrat" w:hAnsi="Arial" w:cs="Arial"/>
              </w:rPr>
            </w:pPr>
            <w:r>
              <w:rPr>
                <w:rFonts w:ascii="Arial" w:hAnsi="Arial" w:cs="Arial"/>
              </w:rPr>
              <w:t>2</w:t>
            </w:r>
            <w:r w:rsidR="008B67B1">
              <w:rPr>
                <w:rFonts w:ascii="Arial" w:hAnsi="Arial" w:cs="Arial"/>
              </w:rPr>
              <w:t>4</w:t>
            </w:r>
            <w:r>
              <w:rPr>
                <w:rFonts w:ascii="Arial" w:hAnsi="Arial" w:cs="Arial"/>
              </w:rPr>
              <w:t>%</w:t>
            </w:r>
          </w:p>
        </w:tc>
        <w:tc>
          <w:tcPr>
            <w:tcW w:w="216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F3E8E0A" w14:textId="2EB02DD2" w:rsidR="006705D7" w:rsidRPr="00596099" w:rsidRDefault="002C0B57" w:rsidP="00167F34">
            <w:pPr>
              <w:widowControl w:val="0"/>
              <w:spacing w:line="240" w:lineRule="auto"/>
              <w:jc w:val="center"/>
              <w:rPr>
                <w:rFonts w:ascii="Arial" w:eastAsia="Montserrat" w:hAnsi="Arial" w:cs="Arial"/>
              </w:rPr>
            </w:pPr>
            <w:r w:rsidRPr="005472E9">
              <w:rPr>
                <w:rFonts w:ascii="Arial" w:eastAsia="Montserrat" w:hAnsi="Arial" w:cs="Arial"/>
                <w:color w:val="auto"/>
              </w:rPr>
              <w:t>49</w:t>
            </w:r>
            <w:r w:rsidR="004B4157" w:rsidRPr="005472E9">
              <w:rPr>
                <w:rFonts w:ascii="Arial" w:eastAsia="Montserrat" w:hAnsi="Arial" w:cs="Arial"/>
                <w:color w:val="auto"/>
              </w:rPr>
              <w:t>%</w:t>
            </w:r>
          </w:p>
        </w:tc>
      </w:tr>
    </w:tbl>
    <w:p w14:paraId="0A9E39C6" w14:textId="77777777" w:rsidR="006705D7" w:rsidRPr="00596099" w:rsidRDefault="006705D7" w:rsidP="006705D7">
      <w:pPr>
        <w:rPr>
          <w:rFonts w:ascii="Arial" w:hAnsi="Arial" w:cs="Arial"/>
        </w:rPr>
      </w:pPr>
    </w:p>
    <w:p w14:paraId="731B24D0" w14:textId="77777777" w:rsidR="006705D7" w:rsidRPr="00997A6D" w:rsidRDefault="006705D7" w:rsidP="006705D7">
      <w:pPr>
        <w:pStyle w:val="Heading2"/>
        <w:rPr>
          <w:rFonts w:ascii="Arial" w:hAnsi="Arial" w:cs="Arial"/>
          <w:color w:val="auto"/>
        </w:rPr>
      </w:pPr>
      <w:bookmarkStart w:id="8" w:name="_Toc108877821"/>
      <w:r w:rsidRPr="00997A6D">
        <w:rPr>
          <w:rFonts w:ascii="Arial" w:hAnsi="Arial" w:cs="Arial"/>
          <w:color w:val="auto"/>
        </w:rPr>
        <w:t>Summary</w:t>
      </w:r>
      <w:bookmarkEnd w:id="8"/>
      <w:r w:rsidRPr="00997A6D">
        <w:rPr>
          <w:rFonts w:ascii="Arial" w:hAnsi="Arial" w:cs="Arial"/>
          <w:color w:val="auto"/>
        </w:rPr>
        <w:t xml:space="preserve"> </w:t>
      </w:r>
    </w:p>
    <w:p w14:paraId="4BFCF0A9" w14:textId="77777777" w:rsidR="006705D7" w:rsidRPr="00997A6D" w:rsidRDefault="006705D7" w:rsidP="4FC59868">
      <w:pPr>
        <w:rPr>
          <w:rFonts w:ascii="Arial" w:eastAsia="Montserrat" w:hAnsi="Arial" w:cs="Arial"/>
          <w:sz w:val="24"/>
          <w:szCs w:val="24"/>
          <w:lang w:val="en-US"/>
        </w:rPr>
      </w:pPr>
      <w:r w:rsidRPr="00997A6D">
        <w:rPr>
          <w:rFonts w:ascii="Arial" w:eastAsia="Montserrat" w:hAnsi="Arial" w:cs="Arial"/>
          <w:color w:val="auto"/>
          <w:sz w:val="24"/>
          <w:szCs w:val="24"/>
          <w:lang w:val="en-US"/>
        </w:rPr>
        <w:t xml:space="preserve">After completing a deeper, targeted analysis of the </w:t>
      </w:r>
      <w:r w:rsidRPr="00997A6D">
        <w:rPr>
          <w:rFonts w:ascii="Arial" w:hAnsi="Arial" w:cs="Arial"/>
          <w:color w:val="auto"/>
          <w:sz w:val="24"/>
          <w:szCs w:val="24"/>
          <w:lang w:val="en-US"/>
        </w:rPr>
        <w:t>representation</w:t>
      </w:r>
      <w:r w:rsidRPr="00997A6D">
        <w:rPr>
          <w:rFonts w:ascii="Arial" w:eastAsia="Montserrat" w:hAnsi="Arial" w:cs="Arial"/>
          <w:color w:val="auto"/>
          <w:sz w:val="24"/>
          <w:szCs w:val="24"/>
          <w:lang w:val="en-US"/>
        </w:rPr>
        <w:t xml:space="preserve"> section of the TitleWise report, it was determined that</w:t>
      </w:r>
      <w:r w:rsidRPr="00997A6D">
        <w:rPr>
          <w:rFonts w:ascii="Arial" w:eastAsia="Montserrat" w:hAnsi="Arial" w:cs="Arial"/>
          <w:sz w:val="24"/>
          <w:szCs w:val="24"/>
          <w:lang w:val="en-US"/>
        </w:rPr>
        <w:t>:</w:t>
      </w:r>
    </w:p>
    <w:p w14:paraId="41A95DFC" w14:textId="77777777" w:rsidR="006705D7" w:rsidRPr="001402C5" w:rsidRDefault="006705D7" w:rsidP="006705D7">
      <w:pPr>
        <w:rPr>
          <w:rFonts w:ascii="Arial" w:hAnsi="Arial" w:cs="Arial"/>
          <w:sz w:val="24"/>
          <w:szCs w:val="24"/>
        </w:rPr>
      </w:pPr>
    </w:p>
    <w:p w14:paraId="1987572E" w14:textId="112E9C61" w:rsidR="006705D7" w:rsidRPr="001402C5" w:rsidRDefault="002C0B57" w:rsidP="006705D7">
      <w:pPr>
        <w:numPr>
          <w:ilvl w:val="0"/>
          <w:numId w:val="3"/>
        </w:numPr>
        <w:rPr>
          <w:rFonts w:ascii="Arial" w:hAnsi="Arial" w:cs="Arial"/>
          <w:sz w:val="24"/>
          <w:szCs w:val="24"/>
        </w:rPr>
      </w:pPr>
      <w:r w:rsidRPr="001402C5">
        <w:rPr>
          <w:rFonts w:ascii="Arial" w:hAnsi="Arial" w:cs="Arial"/>
          <w:sz w:val="24"/>
          <w:szCs w:val="24"/>
        </w:rPr>
        <w:t>Diverse titles make up 4</w:t>
      </w:r>
      <w:r w:rsidR="00F759CB">
        <w:rPr>
          <w:rFonts w:ascii="Arial" w:hAnsi="Arial" w:cs="Arial"/>
          <w:sz w:val="24"/>
          <w:szCs w:val="24"/>
        </w:rPr>
        <w:t>8</w:t>
      </w:r>
      <w:r w:rsidRPr="001402C5">
        <w:rPr>
          <w:rFonts w:ascii="Arial" w:hAnsi="Arial" w:cs="Arial"/>
          <w:sz w:val="24"/>
          <w:szCs w:val="24"/>
        </w:rPr>
        <w:t>% of the collection</w:t>
      </w:r>
      <w:r w:rsidR="00CF39EC" w:rsidRPr="001402C5">
        <w:rPr>
          <w:rFonts w:ascii="Arial" w:hAnsi="Arial" w:cs="Arial"/>
          <w:sz w:val="24"/>
          <w:szCs w:val="24"/>
        </w:rPr>
        <w:t>.</w:t>
      </w:r>
    </w:p>
    <w:p w14:paraId="78282FE3" w14:textId="17905782" w:rsidR="006705D7" w:rsidRPr="001402C5" w:rsidRDefault="002C0B57" w:rsidP="002C0B57">
      <w:pPr>
        <w:numPr>
          <w:ilvl w:val="0"/>
          <w:numId w:val="3"/>
        </w:numPr>
        <w:rPr>
          <w:rFonts w:ascii="Arial" w:hAnsi="Arial" w:cs="Arial"/>
          <w:sz w:val="24"/>
          <w:szCs w:val="24"/>
        </w:rPr>
      </w:pPr>
      <w:r w:rsidRPr="001402C5">
        <w:rPr>
          <w:rFonts w:ascii="Arial" w:hAnsi="Arial" w:cs="Arial"/>
          <w:sz w:val="24"/>
          <w:szCs w:val="24"/>
        </w:rPr>
        <w:t>The age of these diverse titles is 20</w:t>
      </w:r>
      <w:r w:rsidR="00F759CB">
        <w:rPr>
          <w:rFonts w:ascii="Arial" w:hAnsi="Arial" w:cs="Arial"/>
          <w:sz w:val="24"/>
          <w:szCs w:val="24"/>
        </w:rPr>
        <w:t>12</w:t>
      </w:r>
      <w:r w:rsidR="00CF39EC" w:rsidRPr="001402C5">
        <w:rPr>
          <w:rFonts w:ascii="Arial" w:hAnsi="Arial" w:cs="Arial"/>
          <w:sz w:val="24"/>
          <w:szCs w:val="24"/>
        </w:rPr>
        <w:t xml:space="preserve"> which indicates a need for updated titles.</w:t>
      </w:r>
    </w:p>
    <w:p w14:paraId="29DDD26B" w14:textId="77777777" w:rsidR="00CF39EC" w:rsidRPr="00596099" w:rsidRDefault="00CF39EC" w:rsidP="00CF39EC">
      <w:pPr>
        <w:ind w:left="720"/>
        <w:rPr>
          <w:rFonts w:ascii="Arial" w:hAnsi="Arial" w:cs="Arial"/>
        </w:rPr>
      </w:pPr>
    </w:p>
    <w:p w14:paraId="38C20FCD" w14:textId="77777777" w:rsidR="006705D7" w:rsidRPr="00596099" w:rsidRDefault="006705D7" w:rsidP="004B4157">
      <w:pPr>
        <w:ind w:left="720"/>
        <w:rPr>
          <w:rFonts w:ascii="Arial" w:hAnsi="Arial" w:cs="Arial"/>
        </w:rPr>
      </w:pPr>
      <w:r w:rsidRPr="00596099">
        <w:rPr>
          <w:rFonts w:ascii="Arial" w:hAnsi="Arial" w:cs="Arial"/>
        </w:rPr>
        <w:t xml:space="preserve"> </w:t>
      </w:r>
    </w:p>
    <w:p w14:paraId="203AD9C4" w14:textId="0F200825" w:rsidR="00024915" w:rsidRPr="00596099" w:rsidRDefault="00024915" w:rsidP="008C2620">
      <w:pPr>
        <w:pStyle w:val="Heading1"/>
        <w:jc w:val="center"/>
        <w:rPr>
          <w:rFonts w:ascii="Arial" w:hAnsi="Arial" w:cs="Arial"/>
          <w:sz w:val="36"/>
          <w:szCs w:val="36"/>
        </w:rPr>
      </w:pPr>
      <w:r w:rsidRPr="00596099">
        <w:rPr>
          <w:rFonts w:ascii="Arial" w:hAnsi="Arial" w:cs="Arial"/>
          <w:sz w:val="36"/>
          <w:szCs w:val="36"/>
        </w:rPr>
        <w:t>Needs Assessment</w:t>
      </w:r>
    </w:p>
    <w:p w14:paraId="114DBD96" w14:textId="5AE520D9" w:rsidR="00024915" w:rsidRPr="00596099" w:rsidRDefault="00024915" w:rsidP="006705D7">
      <w:pPr>
        <w:rPr>
          <w:rFonts w:ascii="Arial" w:hAnsi="Arial" w:cs="Arial"/>
        </w:rPr>
      </w:pPr>
    </w:p>
    <w:p w14:paraId="1640696F" w14:textId="71C91169" w:rsidR="005D774B" w:rsidRDefault="004F1881" w:rsidP="006705D7">
      <w:pPr>
        <w:rPr>
          <w:rFonts w:ascii="Arial" w:hAnsi="Arial" w:cs="Arial"/>
          <w:color w:val="auto"/>
          <w:sz w:val="24"/>
          <w:szCs w:val="24"/>
        </w:rPr>
      </w:pPr>
      <w:r>
        <w:rPr>
          <w:rFonts w:ascii="Arial" w:hAnsi="Arial" w:cs="Arial"/>
          <w:color w:val="auto"/>
          <w:sz w:val="24"/>
          <w:szCs w:val="24"/>
        </w:rPr>
        <w:t xml:space="preserve">Based on </w:t>
      </w:r>
      <w:r w:rsidR="00C4554C">
        <w:rPr>
          <w:rFonts w:ascii="Arial" w:hAnsi="Arial" w:cs="Arial"/>
          <w:color w:val="auto"/>
          <w:sz w:val="24"/>
          <w:szCs w:val="24"/>
        </w:rPr>
        <w:t>circulation data and input from the Student Library Advisory Council there is still a need</w:t>
      </w:r>
      <w:r w:rsidR="002B020E">
        <w:rPr>
          <w:rFonts w:ascii="Arial" w:hAnsi="Arial" w:cs="Arial"/>
          <w:color w:val="auto"/>
          <w:sz w:val="24"/>
          <w:szCs w:val="24"/>
        </w:rPr>
        <w:t xml:space="preserve"> to promote library usage</w:t>
      </w:r>
      <w:r w:rsidR="005D774B">
        <w:rPr>
          <w:rFonts w:ascii="Arial" w:hAnsi="Arial" w:cs="Arial"/>
          <w:color w:val="auto"/>
          <w:sz w:val="24"/>
          <w:szCs w:val="24"/>
        </w:rPr>
        <w:t xml:space="preserve">. During the 2024-2025 school year, we expanded our reading incentive program from </w:t>
      </w:r>
      <w:r w:rsidR="0030518C">
        <w:rPr>
          <w:rFonts w:ascii="Arial" w:hAnsi="Arial" w:cs="Arial"/>
          <w:color w:val="auto"/>
          <w:sz w:val="24"/>
          <w:szCs w:val="24"/>
        </w:rPr>
        <w:t xml:space="preserve">3 a year to 5—one for each nine weeks and the SSYRA </w:t>
      </w:r>
      <w:r w:rsidR="00A8159B">
        <w:rPr>
          <w:rFonts w:ascii="Arial" w:hAnsi="Arial" w:cs="Arial"/>
          <w:color w:val="auto"/>
          <w:sz w:val="24"/>
          <w:szCs w:val="24"/>
        </w:rPr>
        <w:t xml:space="preserve">challenge. </w:t>
      </w:r>
      <w:r w:rsidR="00A426EB">
        <w:rPr>
          <w:rFonts w:ascii="Arial" w:hAnsi="Arial" w:cs="Arial"/>
          <w:color w:val="auto"/>
          <w:sz w:val="24"/>
          <w:szCs w:val="24"/>
        </w:rPr>
        <w:t>With the concerns of the Department of Education, it continues to be a challenge to find</w:t>
      </w:r>
      <w:r w:rsidR="00B302F3">
        <w:rPr>
          <w:rFonts w:ascii="Arial" w:hAnsi="Arial" w:cs="Arial"/>
          <w:color w:val="auto"/>
          <w:sz w:val="24"/>
          <w:szCs w:val="24"/>
        </w:rPr>
        <w:t xml:space="preserve"> books that middle schoolers want to read </w:t>
      </w:r>
      <w:r w:rsidR="00DF4302">
        <w:rPr>
          <w:rFonts w:ascii="Arial" w:hAnsi="Arial" w:cs="Arial"/>
          <w:color w:val="auto"/>
          <w:sz w:val="24"/>
          <w:szCs w:val="24"/>
        </w:rPr>
        <w:t>and meet the strict requirements of the department</w:t>
      </w:r>
      <w:r w:rsidR="00E54F92">
        <w:rPr>
          <w:rFonts w:ascii="Arial" w:hAnsi="Arial" w:cs="Arial"/>
          <w:color w:val="auto"/>
          <w:sz w:val="24"/>
          <w:szCs w:val="24"/>
        </w:rPr>
        <w:t xml:space="preserve">. Students have expressed </w:t>
      </w:r>
      <w:r w:rsidR="00F767EE">
        <w:rPr>
          <w:rFonts w:ascii="Arial" w:hAnsi="Arial" w:cs="Arial"/>
          <w:color w:val="auto"/>
          <w:sz w:val="24"/>
          <w:szCs w:val="24"/>
        </w:rPr>
        <w:t xml:space="preserve">frustration with the library closure days and the difficulty accessing the library. </w:t>
      </w:r>
      <w:r w:rsidR="00AE05F8">
        <w:rPr>
          <w:rFonts w:ascii="Arial" w:hAnsi="Arial" w:cs="Arial"/>
          <w:color w:val="auto"/>
          <w:sz w:val="24"/>
          <w:szCs w:val="24"/>
        </w:rPr>
        <w:t xml:space="preserve">Testing, </w:t>
      </w:r>
      <w:r w:rsidR="00F767EE">
        <w:rPr>
          <w:rFonts w:ascii="Arial" w:hAnsi="Arial" w:cs="Arial"/>
          <w:color w:val="auto"/>
          <w:sz w:val="24"/>
          <w:szCs w:val="24"/>
        </w:rPr>
        <w:t>S</w:t>
      </w:r>
      <w:r w:rsidR="00E54F92">
        <w:rPr>
          <w:rFonts w:ascii="Arial" w:hAnsi="Arial" w:cs="Arial"/>
          <w:color w:val="auto"/>
          <w:sz w:val="24"/>
          <w:szCs w:val="24"/>
        </w:rPr>
        <w:t>ecurity laws</w:t>
      </w:r>
      <w:r w:rsidR="00AE05F8">
        <w:rPr>
          <w:rFonts w:ascii="Arial" w:hAnsi="Arial" w:cs="Arial"/>
          <w:color w:val="auto"/>
          <w:sz w:val="24"/>
          <w:szCs w:val="24"/>
        </w:rPr>
        <w:t xml:space="preserve"> and librarian</w:t>
      </w:r>
      <w:r w:rsidR="00106807">
        <w:rPr>
          <w:rFonts w:ascii="Arial" w:hAnsi="Arial" w:cs="Arial"/>
          <w:color w:val="auto"/>
          <w:sz w:val="24"/>
          <w:szCs w:val="24"/>
        </w:rPr>
        <w:t>’s other duties are still impacting the libraries closure.</w:t>
      </w:r>
      <w:r w:rsidR="001B15FF">
        <w:rPr>
          <w:rFonts w:ascii="Arial" w:hAnsi="Arial" w:cs="Arial"/>
          <w:color w:val="auto"/>
          <w:sz w:val="24"/>
          <w:szCs w:val="24"/>
        </w:rPr>
        <w:t xml:space="preserve"> With</w:t>
      </w:r>
      <w:r w:rsidR="00E54F92">
        <w:rPr>
          <w:rFonts w:ascii="Arial" w:hAnsi="Arial" w:cs="Arial"/>
          <w:color w:val="auto"/>
          <w:sz w:val="24"/>
          <w:szCs w:val="24"/>
        </w:rPr>
        <w:t xml:space="preserve"> the library to be locked at all times</w:t>
      </w:r>
      <w:r w:rsidR="00F767EE">
        <w:rPr>
          <w:rFonts w:ascii="Arial" w:hAnsi="Arial" w:cs="Arial"/>
          <w:color w:val="auto"/>
          <w:sz w:val="24"/>
          <w:szCs w:val="24"/>
        </w:rPr>
        <w:t xml:space="preserve">, </w:t>
      </w:r>
      <w:r w:rsidR="001B15FF">
        <w:rPr>
          <w:rFonts w:ascii="Arial" w:hAnsi="Arial" w:cs="Arial"/>
          <w:color w:val="auto"/>
          <w:sz w:val="24"/>
          <w:szCs w:val="24"/>
        </w:rPr>
        <w:t>and</w:t>
      </w:r>
      <w:r w:rsidR="00F767EE">
        <w:rPr>
          <w:rFonts w:ascii="Arial" w:hAnsi="Arial" w:cs="Arial"/>
          <w:color w:val="auto"/>
          <w:sz w:val="24"/>
          <w:szCs w:val="24"/>
        </w:rPr>
        <w:t xml:space="preserve"> just a librarian it is difficult to </w:t>
      </w:r>
      <w:r w:rsidR="00AE05F8">
        <w:rPr>
          <w:rFonts w:ascii="Arial" w:hAnsi="Arial" w:cs="Arial"/>
          <w:color w:val="auto"/>
          <w:sz w:val="24"/>
          <w:szCs w:val="24"/>
        </w:rPr>
        <w:t>keep the library open everyday</w:t>
      </w:r>
      <w:r w:rsidR="001B15FF">
        <w:rPr>
          <w:rFonts w:ascii="Arial" w:hAnsi="Arial" w:cs="Arial"/>
          <w:color w:val="auto"/>
          <w:sz w:val="24"/>
          <w:szCs w:val="24"/>
        </w:rPr>
        <w:t xml:space="preserve"> and to quickly open doors so students may get in.</w:t>
      </w:r>
      <w:r w:rsidR="002F2A24">
        <w:rPr>
          <w:rFonts w:ascii="Arial" w:hAnsi="Arial" w:cs="Arial"/>
          <w:color w:val="auto"/>
          <w:sz w:val="24"/>
          <w:szCs w:val="24"/>
        </w:rPr>
        <w:t xml:space="preserve"> Students also asked for more programming in the library</w:t>
      </w:r>
      <w:r w:rsidR="00D60FB5">
        <w:rPr>
          <w:rFonts w:ascii="Arial" w:hAnsi="Arial" w:cs="Arial"/>
          <w:color w:val="auto"/>
          <w:sz w:val="24"/>
          <w:szCs w:val="24"/>
        </w:rPr>
        <w:t>.</w:t>
      </w:r>
    </w:p>
    <w:p w14:paraId="2EBF22AB" w14:textId="77777777" w:rsidR="005D774B" w:rsidRDefault="005D774B" w:rsidP="006705D7">
      <w:pPr>
        <w:rPr>
          <w:rFonts w:ascii="Arial" w:hAnsi="Arial" w:cs="Arial"/>
          <w:color w:val="auto"/>
          <w:sz w:val="24"/>
          <w:szCs w:val="24"/>
        </w:rPr>
      </w:pPr>
    </w:p>
    <w:p w14:paraId="2F9A35C4" w14:textId="576D8E2D" w:rsidR="00024915" w:rsidRPr="00664B60" w:rsidRDefault="00397884" w:rsidP="006705D7">
      <w:pPr>
        <w:rPr>
          <w:rFonts w:ascii="Arial" w:hAnsi="Arial" w:cs="Arial"/>
          <w:sz w:val="24"/>
          <w:szCs w:val="24"/>
        </w:rPr>
      </w:pPr>
      <w:r w:rsidRPr="00664B60">
        <w:rPr>
          <w:rFonts w:ascii="Arial" w:hAnsi="Arial" w:cs="Arial"/>
          <w:sz w:val="24"/>
          <w:szCs w:val="24"/>
        </w:rPr>
        <w:t xml:space="preserve">Based on this feedback, the following goals were established: 1) Implementing </w:t>
      </w:r>
      <w:r w:rsidR="000E0890">
        <w:rPr>
          <w:rFonts w:ascii="Arial" w:hAnsi="Arial" w:cs="Arial"/>
          <w:sz w:val="24"/>
          <w:szCs w:val="24"/>
        </w:rPr>
        <w:t>monthly</w:t>
      </w:r>
      <w:r w:rsidRPr="00664B60">
        <w:rPr>
          <w:rFonts w:ascii="Arial" w:hAnsi="Arial" w:cs="Arial"/>
          <w:sz w:val="24"/>
          <w:szCs w:val="24"/>
        </w:rPr>
        <w:t xml:space="preserve"> programming activities, 2)</w:t>
      </w:r>
      <w:r w:rsidR="003B676A">
        <w:rPr>
          <w:rFonts w:ascii="Arial" w:hAnsi="Arial" w:cs="Arial"/>
          <w:sz w:val="24"/>
          <w:szCs w:val="24"/>
        </w:rPr>
        <w:t xml:space="preserve"> Continuing </w:t>
      </w:r>
      <w:r w:rsidR="00170E49">
        <w:rPr>
          <w:rFonts w:ascii="Arial" w:hAnsi="Arial" w:cs="Arial"/>
          <w:sz w:val="24"/>
          <w:szCs w:val="24"/>
        </w:rPr>
        <w:t xml:space="preserve">reading incentive programs for each nine weeks and SSYRA, 3) Adding an </w:t>
      </w:r>
      <w:r w:rsidR="00170E49">
        <w:rPr>
          <w:rFonts w:ascii="Arial" w:hAnsi="Arial" w:cs="Arial"/>
          <w:sz w:val="24"/>
          <w:szCs w:val="24"/>
        </w:rPr>
        <w:lastRenderedPageBreak/>
        <w:t xml:space="preserve">incentive </w:t>
      </w:r>
      <w:r w:rsidR="008C6E11">
        <w:rPr>
          <w:rFonts w:ascii="Arial" w:hAnsi="Arial" w:cs="Arial"/>
          <w:sz w:val="24"/>
          <w:szCs w:val="24"/>
        </w:rPr>
        <w:t>personal</w:t>
      </w:r>
      <w:r w:rsidR="00024BE0">
        <w:rPr>
          <w:rFonts w:ascii="Arial" w:hAnsi="Arial" w:cs="Arial"/>
          <w:sz w:val="24"/>
          <w:szCs w:val="24"/>
        </w:rPr>
        <w:t xml:space="preserve"> reading</w:t>
      </w:r>
      <w:r w:rsidR="008C6E11">
        <w:rPr>
          <w:rFonts w:ascii="Arial" w:hAnsi="Arial" w:cs="Arial"/>
          <w:sz w:val="24"/>
          <w:szCs w:val="24"/>
        </w:rPr>
        <w:t xml:space="preserve"> incentive program</w:t>
      </w:r>
      <w:r w:rsidR="00024BE0">
        <w:rPr>
          <w:rFonts w:ascii="Arial" w:hAnsi="Arial" w:cs="Arial"/>
          <w:sz w:val="24"/>
          <w:szCs w:val="24"/>
        </w:rPr>
        <w:t>, and 4)</w:t>
      </w:r>
      <w:r w:rsidRPr="00664B60">
        <w:rPr>
          <w:rFonts w:ascii="Arial" w:hAnsi="Arial" w:cs="Arial"/>
          <w:sz w:val="24"/>
          <w:szCs w:val="24"/>
        </w:rPr>
        <w:t xml:space="preserve"> Growing the library collection to meet the recommended standard of 15 titles per student.</w:t>
      </w:r>
    </w:p>
    <w:p w14:paraId="02746525" w14:textId="2415768C" w:rsidR="00024915" w:rsidRDefault="00024915" w:rsidP="006705D7">
      <w:pPr>
        <w:rPr>
          <w:rFonts w:ascii="Arial" w:hAnsi="Arial" w:cs="Arial"/>
        </w:rPr>
      </w:pPr>
    </w:p>
    <w:p w14:paraId="6671AD14" w14:textId="3209B866" w:rsidR="003550CB" w:rsidRDefault="003550CB" w:rsidP="006705D7">
      <w:pPr>
        <w:rPr>
          <w:rFonts w:ascii="Arial" w:hAnsi="Arial" w:cs="Arial"/>
        </w:rPr>
      </w:pPr>
    </w:p>
    <w:p w14:paraId="39F3FC9E" w14:textId="602F11E3" w:rsidR="003550CB" w:rsidRDefault="003550CB" w:rsidP="006705D7">
      <w:pPr>
        <w:rPr>
          <w:rFonts w:ascii="Arial" w:hAnsi="Arial" w:cs="Arial"/>
        </w:rPr>
      </w:pPr>
    </w:p>
    <w:p w14:paraId="08CE1F2A" w14:textId="77777777" w:rsidR="003550CB" w:rsidRPr="00596099" w:rsidRDefault="003550CB" w:rsidP="006705D7">
      <w:pPr>
        <w:rPr>
          <w:rFonts w:ascii="Arial" w:hAnsi="Arial" w:cs="Arial"/>
        </w:rPr>
      </w:pPr>
    </w:p>
    <w:p w14:paraId="16E19BD1" w14:textId="37A4E9C9" w:rsidR="00024915" w:rsidRPr="00596099" w:rsidRDefault="00024915" w:rsidP="00C503F7">
      <w:pPr>
        <w:pStyle w:val="Heading1"/>
        <w:jc w:val="center"/>
        <w:rPr>
          <w:rFonts w:ascii="Arial" w:hAnsi="Arial" w:cs="Arial"/>
          <w:sz w:val="36"/>
          <w:szCs w:val="36"/>
        </w:rPr>
      </w:pPr>
      <w:r w:rsidRPr="00596099">
        <w:rPr>
          <w:rFonts w:ascii="Arial" w:hAnsi="Arial" w:cs="Arial"/>
          <w:sz w:val="36"/>
          <w:szCs w:val="36"/>
        </w:rPr>
        <w:t>Materials Selection</w:t>
      </w:r>
    </w:p>
    <w:p w14:paraId="5A203E49" w14:textId="2F45B8A2" w:rsidR="00B82698" w:rsidRPr="00596099" w:rsidRDefault="003550CB" w:rsidP="00664D57">
      <w:pPr>
        <w:pStyle w:val="NormalWeb"/>
        <w:shd w:val="clear" w:color="auto" w:fill="FFFFFF"/>
        <w:spacing w:before="180" w:beforeAutospacing="0" w:after="180" w:afterAutospacing="0"/>
        <w:rPr>
          <w:rFonts w:ascii="Arial" w:hAnsi="Arial" w:cs="Arial"/>
          <w:color w:val="000000"/>
        </w:rPr>
      </w:pPr>
      <w:r>
        <w:rPr>
          <w:rFonts w:ascii="Arial" w:hAnsi="Arial" w:cs="Arial"/>
          <w:color w:val="000000"/>
        </w:rPr>
        <w:t>Deerlake</w:t>
      </w:r>
      <w:r w:rsidR="00664D57" w:rsidRPr="00596099">
        <w:rPr>
          <w:rFonts w:ascii="Arial" w:hAnsi="Arial" w:cs="Arial"/>
          <w:color w:val="000000"/>
        </w:rPr>
        <w:t xml:space="preserve"> library media center is under the umbrella of the Leon County Schools district library program which in turn, follows requirements laid out by Florida law for library </w:t>
      </w:r>
      <w:r w:rsidR="00704335" w:rsidRPr="00596099">
        <w:rPr>
          <w:rFonts w:ascii="Arial" w:hAnsi="Arial" w:cs="Arial"/>
          <w:color w:val="000000"/>
        </w:rPr>
        <w:t xml:space="preserve">media centers </w:t>
      </w:r>
      <w:r w:rsidR="00664D57" w:rsidRPr="00596099">
        <w:rPr>
          <w:rFonts w:ascii="Arial" w:hAnsi="Arial" w:cs="Arial"/>
          <w:color w:val="000000"/>
        </w:rPr>
        <w:t xml:space="preserve">and instructional materials. </w:t>
      </w:r>
    </w:p>
    <w:p w14:paraId="7B114C92" w14:textId="50E51942" w:rsidR="00664D57" w:rsidRPr="00596099" w:rsidRDefault="001A685F" w:rsidP="00664D57">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 xml:space="preserve">Per </w:t>
      </w:r>
      <w:hyperlink r:id="rId28" w:history="1">
        <w:r w:rsidRPr="00D330AE">
          <w:rPr>
            <w:rStyle w:val="Hyperlink"/>
            <w:rFonts w:ascii="Arial" w:hAnsi="Arial" w:cs="Arial"/>
          </w:rPr>
          <w:t>FS 1006.28</w:t>
        </w:r>
        <w:r w:rsidR="00B73639" w:rsidRPr="00D330AE">
          <w:rPr>
            <w:rStyle w:val="Hyperlink"/>
            <w:rFonts w:ascii="Arial" w:hAnsi="Arial" w:cs="Arial"/>
          </w:rPr>
          <w:t>.6(d)</w:t>
        </w:r>
        <w:r w:rsidR="00D43556" w:rsidRPr="00D330AE">
          <w:rPr>
            <w:rStyle w:val="Hyperlink"/>
            <w:rFonts w:ascii="Arial" w:hAnsi="Arial" w:cs="Arial"/>
          </w:rPr>
          <w:t>2.a-d</w:t>
        </w:r>
      </w:hyperlink>
      <w:r w:rsidRPr="00596099">
        <w:rPr>
          <w:rFonts w:ascii="Arial" w:hAnsi="Arial" w:cs="Arial"/>
          <w:color w:val="000000"/>
        </w:rPr>
        <w:t xml:space="preserve"> and LCS </w:t>
      </w:r>
      <w:hyperlink r:id="rId29" w:history="1">
        <w:r w:rsidRPr="000C3254">
          <w:rPr>
            <w:rStyle w:val="Hyperlink"/>
            <w:rFonts w:ascii="Arial" w:hAnsi="Arial" w:cs="Arial"/>
          </w:rPr>
          <w:t>po</w:t>
        </w:r>
        <w:r w:rsidR="00CE6894" w:rsidRPr="000C3254">
          <w:rPr>
            <w:rStyle w:val="Hyperlink"/>
            <w:rFonts w:ascii="Arial" w:hAnsi="Arial" w:cs="Arial"/>
          </w:rPr>
          <w:t>2520</w:t>
        </w:r>
      </w:hyperlink>
      <w:r w:rsidR="00CE6894" w:rsidRPr="00596099">
        <w:rPr>
          <w:rFonts w:ascii="Arial" w:hAnsi="Arial" w:cs="Arial"/>
          <w:color w:val="000000"/>
        </w:rPr>
        <w:t xml:space="preserve">, </w:t>
      </w:r>
      <w:r w:rsidR="009E1385" w:rsidRPr="00596099">
        <w:rPr>
          <w:rFonts w:ascii="Arial" w:hAnsi="Arial" w:cs="Arial"/>
          <w:color w:val="000000"/>
        </w:rPr>
        <w:t>the</w:t>
      </w:r>
      <w:r w:rsidR="00664D57" w:rsidRPr="00596099">
        <w:rPr>
          <w:rFonts w:ascii="Arial" w:hAnsi="Arial" w:cs="Arial"/>
          <w:color w:val="000000"/>
        </w:rPr>
        <w:t xml:space="preserve"> guidelines below are general standards by which to review and select materials to meet the needs of your students, faculty, and staff. </w:t>
      </w:r>
    </w:p>
    <w:p w14:paraId="4884F99F" w14:textId="77CAA014" w:rsidR="00ED56EA" w:rsidRPr="00596099" w:rsidRDefault="00ED56EA" w:rsidP="00664D57">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Materials considered for purchase are selected on the basis of the following criteria</w:t>
      </w:r>
      <w:r w:rsidR="00D16BD0" w:rsidRPr="00596099">
        <w:rPr>
          <w:rFonts w:ascii="Arial" w:hAnsi="Arial" w:cs="Arial"/>
          <w:color w:val="000000"/>
        </w:rPr>
        <w:t xml:space="preserve">. </w:t>
      </w:r>
      <w:r w:rsidR="00E041B1" w:rsidRPr="00596099">
        <w:rPr>
          <w:rFonts w:ascii="Arial" w:hAnsi="Arial" w:cs="Arial"/>
          <w:color w:val="000000"/>
        </w:rPr>
        <w:t>The materials must be</w:t>
      </w:r>
      <w:r w:rsidR="00F472FD" w:rsidRPr="00596099">
        <w:rPr>
          <w:rFonts w:ascii="Arial" w:hAnsi="Arial" w:cs="Arial"/>
          <w:color w:val="000000"/>
        </w:rPr>
        <w:t>:</w:t>
      </w:r>
    </w:p>
    <w:p w14:paraId="26AFEA4D" w14:textId="77777777" w:rsidR="00D038EA" w:rsidRPr="00596099" w:rsidRDefault="00D038EA" w:rsidP="00664D57">
      <w:pPr>
        <w:pStyle w:val="NormalWeb"/>
        <w:shd w:val="clear" w:color="auto" w:fill="FFFFFF"/>
        <w:spacing w:before="180" w:beforeAutospacing="0" w:after="180" w:afterAutospacing="0"/>
        <w:rPr>
          <w:rFonts w:ascii="Arial" w:hAnsi="Arial" w:cs="Arial"/>
          <w:color w:val="000000"/>
        </w:rPr>
      </w:pPr>
    </w:p>
    <w:tbl>
      <w:tblPr>
        <w:tblStyle w:val="TableGrid"/>
        <w:tblW w:w="0" w:type="auto"/>
        <w:tblLook w:val="04A0" w:firstRow="1" w:lastRow="0" w:firstColumn="1" w:lastColumn="0" w:noHBand="0" w:noVBand="1"/>
      </w:tblPr>
      <w:tblGrid>
        <w:gridCol w:w="5395"/>
        <w:gridCol w:w="5225"/>
      </w:tblGrid>
      <w:tr w:rsidR="00664D57" w:rsidRPr="00596099" w14:paraId="7F6110A9" w14:textId="77777777" w:rsidTr="000F28D1">
        <w:tc>
          <w:tcPr>
            <w:tcW w:w="10620" w:type="dxa"/>
            <w:gridSpan w:val="2"/>
            <w:tcBorders>
              <w:top w:val="nil"/>
              <w:left w:val="nil"/>
              <w:right w:val="nil"/>
            </w:tcBorders>
            <w:vAlign w:val="center"/>
          </w:tcPr>
          <w:p w14:paraId="6710823B" w14:textId="30D6B65E" w:rsidR="00664D57" w:rsidRPr="00596099" w:rsidRDefault="000C0150" w:rsidP="00920D2F">
            <w:pPr>
              <w:pStyle w:val="NormalWeb"/>
              <w:spacing w:before="0" w:beforeAutospacing="0" w:after="0" w:afterAutospacing="0" w:line="276" w:lineRule="auto"/>
              <w:jc w:val="center"/>
              <w:rPr>
                <w:rFonts w:ascii="Arial" w:hAnsi="Arial" w:cs="Arial"/>
                <w:b/>
                <w:bCs/>
                <w:color w:val="000000"/>
              </w:rPr>
            </w:pPr>
            <w:r w:rsidRPr="00596099">
              <w:rPr>
                <w:rFonts w:ascii="Arial" w:hAnsi="Arial" w:cs="Arial"/>
                <w:b/>
                <w:bCs/>
                <w:color w:val="000000"/>
              </w:rPr>
              <w:t>Library Materials Selection Guidelines</w:t>
            </w:r>
          </w:p>
        </w:tc>
      </w:tr>
      <w:tr w:rsidR="00664D57" w:rsidRPr="00596099" w14:paraId="2B55B905" w14:textId="77777777" w:rsidTr="000F28D1">
        <w:tc>
          <w:tcPr>
            <w:tcW w:w="5395" w:type="dxa"/>
            <w:vAlign w:val="center"/>
          </w:tcPr>
          <w:p w14:paraId="49C90D91" w14:textId="03199410" w:rsidR="00664D57" w:rsidRPr="00596099" w:rsidRDefault="00E041B1"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 xml:space="preserve">In </w:t>
            </w:r>
            <w:r w:rsidR="00617423" w:rsidRPr="00596099">
              <w:rPr>
                <w:rFonts w:ascii="Arial" w:hAnsi="Arial" w:cs="Arial"/>
                <w:color w:val="000000"/>
              </w:rPr>
              <w:t>s</w:t>
            </w:r>
            <w:r w:rsidR="004770DF" w:rsidRPr="00596099">
              <w:rPr>
                <w:rFonts w:ascii="Arial" w:hAnsi="Arial" w:cs="Arial"/>
                <w:color w:val="000000"/>
              </w:rPr>
              <w:t xml:space="preserve">upport </w:t>
            </w:r>
            <w:r w:rsidR="006C331F" w:rsidRPr="00596099">
              <w:rPr>
                <w:rFonts w:ascii="Arial" w:hAnsi="Arial" w:cs="Arial"/>
                <w:color w:val="000000"/>
              </w:rPr>
              <w:t>of state academic standards and aligned curriculum</w:t>
            </w:r>
            <w:r w:rsidRPr="00596099">
              <w:rPr>
                <w:rFonts w:ascii="Arial" w:hAnsi="Arial" w:cs="Arial"/>
                <w:color w:val="000000"/>
              </w:rPr>
              <w:t>.</w:t>
            </w:r>
          </w:p>
        </w:tc>
        <w:tc>
          <w:tcPr>
            <w:tcW w:w="5225" w:type="dxa"/>
            <w:vAlign w:val="center"/>
          </w:tcPr>
          <w:p w14:paraId="411A5C5A" w14:textId="0751D127" w:rsidR="00664D57" w:rsidRPr="00596099" w:rsidRDefault="00617423"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Style w:val="text"/>
                <w:rFonts w:ascii="Arial" w:eastAsia="Merriweather" w:hAnsi="Arial" w:cs="Arial"/>
                <w:color w:val="000000"/>
              </w:rPr>
              <w:t>s</w:t>
            </w:r>
            <w:r w:rsidR="00E91434" w:rsidRPr="00596099">
              <w:rPr>
                <w:rStyle w:val="text"/>
                <w:rFonts w:ascii="Arial" w:eastAsia="Merriweather" w:hAnsi="Arial" w:cs="Arial"/>
                <w:color w:val="000000"/>
              </w:rPr>
              <w:t>uited to student needs and their ability to comprehend the material presented</w:t>
            </w:r>
            <w:r w:rsidR="00E041B1" w:rsidRPr="00596099">
              <w:rPr>
                <w:rStyle w:val="text"/>
                <w:rFonts w:ascii="Arial" w:eastAsia="Merriweather" w:hAnsi="Arial" w:cs="Arial"/>
                <w:color w:val="000000"/>
              </w:rPr>
              <w:t>.</w:t>
            </w:r>
          </w:p>
        </w:tc>
      </w:tr>
      <w:tr w:rsidR="00664D57" w:rsidRPr="00596099" w14:paraId="4EE44686" w14:textId="77777777" w:rsidTr="000F28D1">
        <w:tc>
          <w:tcPr>
            <w:tcW w:w="5395" w:type="dxa"/>
            <w:vAlign w:val="center"/>
          </w:tcPr>
          <w:p w14:paraId="12A7C3DE" w14:textId="1C79AE1F" w:rsidR="00664D57" w:rsidRPr="00596099" w:rsidRDefault="00E041B1"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 xml:space="preserve">able to </w:t>
            </w:r>
            <w:r w:rsidR="00617423" w:rsidRPr="00596099">
              <w:rPr>
                <w:rFonts w:ascii="Arial" w:hAnsi="Arial" w:cs="Arial"/>
                <w:color w:val="000000"/>
              </w:rPr>
              <w:t>m</w:t>
            </w:r>
            <w:r w:rsidR="006C331F" w:rsidRPr="00596099">
              <w:rPr>
                <w:rFonts w:ascii="Arial" w:hAnsi="Arial" w:cs="Arial"/>
                <w:color w:val="000000"/>
              </w:rPr>
              <w:t>eet an academic need of students and faculty.</w:t>
            </w:r>
          </w:p>
        </w:tc>
        <w:tc>
          <w:tcPr>
            <w:tcW w:w="5225" w:type="dxa"/>
            <w:vAlign w:val="center"/>
          </w:tcPr>
          <w:p w14:paraId="4911E753" w14:textId="573E1AF9" w:rsidR="00664D57" w:rsidRPr="00596099" w:rsidRDefault="00E041B1"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 xml:space="preserve">of </w:t>
            </w:r>
            <w:r w:rsidR="00617423" w:rsidRPr="00596099">
              <w:rPr>
                <w:rFonts w:ascii="Arial" w:hAnsi="Arial" w:cs="Arial"/>
                <w:color w:val="000000"/>
              </w:rPr>
              <w:t>q</w:t>
            </w:r>
            <w:r w:rsidR="000C0150" w:rsidRPr="00596099">
              <w:rPr>
                <w:rFonts w:ascii="Arial" w:hAnsi="Arial" w:cs="Arial"/>
                <w:color w:val="000000"/>
              </w:rPr>
              <w:t>uality of writing and production</w:t>
            </w:r>
            <w:r w:rsidRPr="00596099">
              <w:rPr>
                <w:rFonts w:ascii="Arial" w:hAnsi="Arial" w:cs="Arial"/>
                <w:color w:val="000000"/>
              </w:rPr>
              <w:t>.</w:t>
            </w:r>
          </w:p>
        </w:tc>
      </w:tr>
      <w:tr w:rsidR="00664D57" w:rsidRPr="00596099" w14:paraId="43240402" w14:textId="77777777" w:rsidTr="000F28D1">
        <w:tc>
          <w:tcPr>
            <w:tcW w:w="5395" w:type="dxa"/>
            <w:vAlign w:val="center"/>
          </w:tcPr>
          <w:p w14:paraId="267267AF" w14:textId="56C6A30C" w:rsidR="00664D57" w:rsidRPr="00596099" w:rsidRDefault="00617423"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Style w:val="text"/>
                <w:rFonts w:ascii="Arial" w:eastAsia="Merriweather" w:hAnsi="Arial" w:cs="Arial"/>
                <w:color w:val="000000"/>
              </w:rPr>
              <w:t>f</w:t>
            </w:r>
            <w:r w:rsidR="00506122" w:rsidRPr="00596099">
              <w:rPr>
                <w:rStyle w:val="text"/>
                <w:rFonts w:ascii="Arial" w:eastAsia="Merriweather" w:hAnsi="Arial" w:cs="Arial"/>
                <w:color w:val="000000"/>
              </w:rPr>
              <w:t>ree of pornography and material prohibited under s</w:t>
            </w:r>
            <w:r w:rsidR="00506122" w:rsidRPr="00825528">
              <w:rPr>
                <w:rStyle w:val="text"/>
                <w:rFonts w:ascii="Arial" w:eastAsia="Merriweather" w:hAnsi="Arial" w:cs="Arial"/>
                <w:color w:val="000000"/>
              </w:rPr>
              <w:t>. </w:t>
            </w:r>
            <w:hyperlink r:id="rId30" w:history="1">
              <w:r w:rsidR="00506122" w:rsidRPr="00B0798F">
                <w:rPr>
                  <w:rStyle w:val="Hyperlink"/>
                  <w:rFonts w:ascii="Arial" w:eastAsia="Nunito" w:hAnsi="Arial" w:cs="Arial"/>
                </w:rPr>
                <w:t>847.012</w:t>
              </w:r>
            </w:hyperlink>
            <w:r w:rsidR="00453909" w:rsidRPr="00B0798F">
              <w:rPr>
                <w:rStyle w:val="text"/>
                <w:rFonts w:ascii="Arial" w:eastAsia="Merriweather" w:hAnsi="Arial" w:cs="Arial"/>
                <w:color w:val="0000FF"/>
              </w:rPr>
              <w:t>.</w:t>
            </w:r>
          </w:p>
        </w:tc>
        <w:tc>
          <w:tcPr>
            <w:tcW w:w="5225" w:type="dxa"/>
            <w:vAlign w:val="center"/>
          </w:tcPr>
          <w:p w14:paraId="0E0078B9" w14:textId="1E78A052" w:rsidR="00664D57" w:rsidRPr="00596099" w:rsidRDefault="00617423"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Style w:val="text"/>
                <w:rFonts w:ascii="Arial" w:eastAsia="Merriweather" w:hAnsi="Arial" w:cs="Arial"/>
                <w:color w:val="000000"/>
              </w:rPr>
              <w:t>a</w:t>
            </w:r>
            <w:r w:rsidR="00810C27" w:rsidRPr="00596099">
              <w:rPr>
                <w:rStyle w:val="text"/>
                <w:rFonts w:ascii="Arial" w:eastAsia="Merriweather" w:hAnsi="Arial" w:cs="Arial"/>
                <w:color w:val="000000"/>
              </w:rPr>
              <w:t xml:space="preserve">ppropriate for the grade level and age group for which the materials are used or </w:t>
            </w:r>
            <w:r w:rsidR="00453909" w:rsidRPr="00596099">
              <w:rPr>
                <w:rStyle w:val="text"/>
                <w:rFonts w:ascii="Arial" w:eastAsia="Merriweather" w:hAnsi="Arial" w:cs="Arial"/>
                <w:color w:val="000000"/>
              </w:rPr>
              <w:t>t</w:t>
            </w:r>
            <w:r w:rsidR="00453909" w:rsidRPr="00596099">
              <w:rPr>
                <w:rStyle w:val="text"/>
                <w:rFonts w:ascii="Arial" w:eastAsia="Merriweather" w:hAnsi="Arial" w:cs="Arial"/>
              </w:rPr>
              <w:t xml:space="preserve">o whom they are </w:t>
            </w:r>
            <w:r w:rsidR="00810C27" w:rsidRPr="00596099">
              <w:rPr>
                <w:rStyle w:val="text"/>
                <w:rFonts w:ascii="Arial" w:eastAsia="Merriweather" w:hAnsi="Arial" w:cs="Arial"/>
                <w:color w:val="000000"/>
              </w:rPr>
              <w:t>made available</w:t>
            </w:r>
            <w:r w:rsidR="00453909" w:rsidRPr="00596099">
              <w:rPr>
                <w:rStyle w:val="text"/>
                <w:rFonts w:ascii="Arial" w:eastAsia="Merriweather" w:hAnsi="Arial" w:cs="Arial"/>
                <w:color w:val="000000"/>
              </w:rPr>
              <w:t>.</w:t>
            </w:r>
          </w:p>
        </w:tc>
      </w:tr>
      <w:tr w:rsidR="00920D2F" w:rsidRPr="00596099" w14:paraId="3C183932" w14:textId="77777777" w:rsidTr="000F28D1">
        <w:tc>
          <w:tcPr>
            <w:tcW w:w="5395" w:type="dxa"/>
            <w:vAlign w:val="center"/>
          </w:tcPr>
          <w:p w14:paraId="57BAA069" w14:textId="6F65D7DB" w:rsidR="00920D2F" w:rsidRPr="00596099" w:rsidRDefault="000F28D1" w:rsidP="00617423">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 xml:space="preserve">at an appropriate </w:t>
            </w:r>
            <w:r w:rsidR="00617423" w:rsidRPr="00596099">
              <w:rPr>
                <w:rFonts w:ascii="Arial" w:hAnsi="Arial" w:cs="Arial"/>
                <w:color w:val="000000"/>
              </w:rPr>
              <w:t>r</w:t>
            </w:r>
            <w:r w:rsidR="00920D2F" w:rsidRPr="00596099">
              <w:rPr>
                <w:rFonts w:ascii="Arial" w:hAnsi="Arial" w:cs="Arial"/>
                <w:color w:val="000000"/>
              </w:rPr>
              <w:t xml:space="preserve">eadability </w:t>
            </w:r>
            <w:r w:rsidRPr="00596099">
              <w:rPr>
                <w:rFonts w:ascii="Arial" w:hAnsi="Arial" w:cs="Arial"/>
                <w:color w:val="000000"/>
              </w:rPr>
              <w:t xml:space="preserve">level </w:t>
            </w:r>
            <w:r w:rsidR="00920D2F" w:rsidRPr="00596099">
              <w:rPr>
                <w:rFonts w:ascii="Arial" w:hAnsi="Arial" w:cs="Arial"/>
                <w:color w:val="000000"/>
              </w:rPr>
              <w:t>and user appeal.</w:t>
            </w:r>
          </w:p>
        </w:tc>
        <w:tc>
          <w:tcPr>
            <w:tcW w:w="5225" w:type="dxa"/>
            <w:vAlign w:val="center"/>
          </w:tcPr>
          <w:p w14:paraId="2DA8B443" w14:textId="5D111FEA" w:rsidR="00920D2F" w:rsidRPr="00596099" w:rsidRDefault="00D16BD0" w:rsidP="00D16BD0">
            <w:pPr>
              <w:pStyle w:val="NormalWeb"/>
              <w:numPr>
                <w:ilvl w:val="0"/>
                <w:numId w:val="7"/>
              </w:numPr>
              <w:shd w:val="clear" w:color="auto" w:fill="FFFFFF"/>
              <w:spacing w:before="0" w:beforeAutospacing="0" w:after="0" w:afterAutospacing="0" w:line="276" w:lineRule="auto"/>
              <w:rPr>
                <w:rFonts w:ascii="Arial" w:hAnsi="Arial" w:cs="Arial"/>
                <w:color w:val="000000"/>
              </w:rPr>
            </w:pPr>
            <w:r w:rsidRPr="00596099">
              <w:rPr>
                <w:rFonts w:ascii="Arial" w:hAnsi="Arial" w:cs="Arial"/>
                <w:color w:val="000000"/>
              </w:rPr>
              <w:t>v</w:t>
            </w:r>
            <w:r w:rsidR="001F5D96" w:rsidRPr="00596099">
              <w:rPr>
                <w:rFonts w:ascii="Arial" w:hAnsi="Arial" w:cs="Arial"/>
                <w:color w:val="000000"/>
              </w:rPr>
              <w:t>alid, accurate, objective, up-to-date, and appropriate information</w:t>
            </w:r>
          </w:p>
        </w:tc>
      </w:tr>
    </w:tbl>
    <w:p w14:paraId="54F234FB" w14:textId="7CFB2F84" w:rsidR="00664D57" w:rsidRPr="00596099" w:rsidRDefault="00664D57" w:rsidP="000C0150">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Effort should be made to keep the media current, comprehensive, and include media that reflects rapidly developing instructional technologies.</w:t>
      </w:r>
    </w:p>
    <w:p w14:paraId="3C500DAA" w14:textId="36FC04E3" w:rsidR="00920D2F" w:rsidRPr="00596099" w:rsidRDefault="00920D2F" w:rsidP="000C0150">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 xml:space="preserve">After analyzing </w:t>
      </w:r>
      <w:r w:rsidR="007F7EDC" w:rsidRPr="00596099">
        <w:rPr>
          <w:rFonts w:ascii="Arial" w:hAnsi="Arial" w:cs="Arial"/>
          <w:color w:val="000000"/>
        </w:rPr>
        <w:t xml:space="preserve">the </w:t>
      </w:r>
      <w:r w:rsidR="003550CB">
        <w:rPr>
          <w:rFonts w:ascii="Arial" w:hAnsi="Arial" w:cs="Arial"/>
          <w:color w:val="000000"/>
        </w:rPr>
        <w:t>Deerlake</w:t>
      </w:r>
      <w:r w:rsidR="007F7EDC" w:rsidRPr="00596099">
        <w:rPr>
          <w:rFonts w:ascii="Arial" w:hAnsi="Arial" w:cs="Arial"/>
          <w:color w:val="000000"/>
        </w:rPr>
        <w:t xml:space="preserve"> library media collection, the following areas </w:t>
      </w:r>
      <w:r w:rsidR="00C36D45" w:rsidRPr="00596099">
        <w:rPr>
          <w:rFonts w:ascii="Arial" w:hAnsi="Arial" w:cs="Arial"/>
          <w:color w:val="000000"/>
        </w:rPr>
        <w:t>h</w:t>
      </w:r>
      <w:r w:rsidR="007F7EDC" w:rsidRPr="00596099">
        <w:rPr>
          <w:rFonts w:ascii="Arial" w:hAnsi="Arial" w:cs="Arial"/>
          <w:color w:val="000000"/>
        </w:rPr>
        <w:t>ave been selected as the primary areas of emphasis for materials selection for the 202</w:t>
      </w:r>
      <w:r w:rsidR="00F472FD" w:rsidRPr="00596099">
        <w:rPr>
          <w:rFonts w:ascii="Arial" w:hAnsi="Arial" w:cs="Arial"/>
          <w:color w:val="000000"/>
        </w:rPr>
        <w:t>4</w:t>
      </w:r>
      <w:r w:rsidR="007F7EDC" w:rsidRPr="00596099">
        <w:rPr>
          <w:rFonts w:ascii="Arial" w:hAnsi="Arial" w:cs="Arial"/>
          <w:color w:val="000000"/>
        </w:rPr>
        <w:t>-202</w:t>
      </w:r>
      <w:r w:rsidR="00F472FD" w:rsidRPr="00596099">
        <w:rPr>
          <w:rFonts w:ascii="Arial" w:hAnsi="Arial" w:cs="Arial"/>
          <w:color w:val="000000"/>
        </w:rPr>
        <w:t>5</w:t>
      </w:r>
      <w:r w:rsidR="007F7EDC" w:rsidRPr="00596099">
        <w:rPr>
          <w:rFonts w:ascii="Arial" w:hAnsi="Arial" w:cs="Arial"/>
          <w:color w:val="000000"/>
        </w:rPr>
        <w:t xml:space="preserve"> school year. </w:t>
      </w:r>
    </w:p>
    <w:p w14:paraId="30133819" w14:textId="70B642F0" w:rsidR="007F7EDC" w:rsidRPr="00596099" w:rsidRDefault="007F7EDC" w:rsidP="000C0150">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 xml:space="preserve">Area 1: </w:t>
      </w:r>
      <w:r w:rsidR="003550CB">
        <w:rPr>
          <w:rFonts w:ascii="Arial" w:hAnsi="Arial" w:cs="Arial"/>
          <w:color w:val="000000"/>
        </w:rPr>
        <w:t xml:space="preserve">Increase the average age of the </w:t>
      </w:r>
      <w:r w:rsidR="001B6369">
        <w:rPr>
          <w:rFonts w:ascii="Arial" w:hAnsi="Arial" w:cs="Arial"/>
          <w:color w:val="000000"/>
        </w:rPr>
        <w:t>Customs, Etiquette &amp; Folklore section, 390 dewey.</w:t>
      </w:r>
      <w:r w:rsidR="003550CB">
        <w:rPr>
          <w:rFonts w:ascii="Arial" w:hAnsi="Arial" w:cs="Arial"/>
          <w:color w:val="000000"/>
        </w:rPr>
        <w:t xml:space="preserve"> </w:t>
      </w:r>
      <w:r w:rsidR="00D40056">
        <w:rPr>
          <w:rFonts w:ascii="Arial" w:hAnsi="Arial" w:cs="Arial"/>
          <w:color w:val="000000"/>
        </w:rPr>
        <w:t xml:space="preserve">The average age of books is 1998. </w:t>
      </w:r>
    </w:p>
    <w:p w14:paraId="7967A8D4" w14:textId="1DB2B62C" w:rsidR="007F7EDC" w:rsidRPr="00596099" w:rsidRDefault="007F7EDC" w:rsidP="000C0150">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Area 2:</w:t>
      </w:r>
      <w:r w:rsidR="003550CB">
        <w:rPr>
          <w:rFonts w:ascii="Arial" w:hAnsi="Arial" w:cs="Arial"/>
          <w:color w:val="000000"/>
        </w:rPr>
        <w:t xml:space="preserve"> Increase the average age of the </w:t>
      </w:r>
      <w:r w:rsidR="0041482B">
        <w:rPr>
          <w:rFonts w:ascii="Arial" w:hAnsi="Arial" w:cs="Arial"/>
          <w:color w:val="000000"/>
        </w:rPr>
        <w:t>750 call number section, Painting</w:t>
      </w:r>
      <w:r w:rsidR="00D40056">
        <w:rPr>
          <w:rFonts w:ascii="Arial" w:hAnsi="Arial" w:cs="Arial"/>
          <w:color w:val="000000"/>
        </w:rPr>
        <w:t xml:space="preserve">. The current average age is </w:t>
      </w:r>
      <w:r w:rsidR="0041482B">
        <w:rPr>
          <w:rFonts w:ascii="Arial" w:hAnsi="Arial" w:cs="Arial"/>
          <w:color w:val="000000"/>
        </w:rPr>
        <w:t>1983</w:t>
      </w:r>
      <w:r w:rsidR="00D40056">
        <w:rPr>
          <w:rFonts w:ascii="Arial" w:hAnsi="Arial" w:cs="Arial"/>
          <w:color w:val="000000"/>
        </w:rPr>
        <w:t>.</w:t>
      </w:r>
    </w:p>
    <w:p w14:paraId="683F0DAB" w14:textId="4C7EC1AE" w:rsidR="007F7EDC" w:rsidRDefault="007F7EDC" w:rsidP="000C0150">
      <w:pPr>
        <w:pStyle w:val="NormalWeb"/>
        <w:shd w:val="clear" w:color="auto" w:fill="FFFFFF"/>
        <w:spacing w:before="180" w:beforeAutospacing="0" w:after="180" w:afterAutospacing="0"/>
        <w:rPr>
          <w:rFonts w:ascii="Arial" w:hAnsi="Arial" w:cs="Arial"/>
          <w:color w:val="000000"/>
        </w:rPr>
      </w:pPr>
      <w:r w:rsidRPr="00596099">
        <w:rPr>
          <w:rFonts w:ascii="Arial" w:hAnsi="Arial" w:cs="Arial"/>
          <w:color w:val="000000"/>
        </w:rPr>
        <w:t xml:space="preserve">Area 3: </w:t>
      </w:r>
      <w:r w:rsidR="003550CB">
        <w:rPr>
          <w:rFonts w:ascii="Arial" w:hAnsi="Arial" w:cs="Arial"/>
          <w:color w:val="000000"/>
        </w:rPr>
        <w:t>Increase the number of titles per student ratio.</w:t>
      </w:r>
      <w:r w:rsidR="00D40056">
        <w:rPr>
          <w:rFonts w:ascii="Arial" w:hAnsi="Arial" w:cs="Arial"/>
          <w:color w:val="000000"/>
        </w:rPr>
        <w:t xml:space="preserve"> We are below the suggested ratio by 7 books per student.</w:t>
      </w:r>
    </w:p>
    <w:p w14:paraId="35D91524" w14:textId="0BDFFB3A" w:rsidR="009C3581" w:rsidRDefault="009C3581" w:rsidP="000C0150">
      <w:pPr>
        <w:pStyle w:val="NormalWeb"/>
        <w:shd w:val="clear" w:color="auto" w:fill="FFFFFF"/>
        <w:spacing w:before="180" w:beforeAutospacing="0" w:after="180" w:afterAutospacing="0"/>
        <w:rPr>
          <w:rFonts w:ascii="Arial" w:hAnsi="Arial" w:cs="Arial"/>
          <w:color w:val="000000"/>
        </w:rPr>
      </w:pPr>
      <w:r>
        <w:rPr>
          <w:rFonts w:ascii="Arial" w:hAnsi="Arial" w:cs="Arial"/>
          <w:color w:val="000000"/>
        </w:rPr>
        <w:t>Area 4: Increase the number of titles in the sports and recreation section of nonfiction.</w:t>
      </w:r>
    </w:p>
    <w:p w14:paraId="2AB5A994" w14:textId="67D75BD9" w:rsidR="009C3581" w:rsidRPr="00596099" w:rsidRDefault="009C3581" w:rsidP="000C0150">
      <w:pPr>
        <w:pStyle w:val="NormalWeb"/>
        <w:shd w:val="clear" w:color="auto" w:fill="FFFFFF"/>
        <w:spacing w:before="180" w:beforeAutospacing="0" w:after="180" w:afterAutospacing="0"/>
        <w:rPr>
          <w:rFonts w:ascii="Arial" w:hAnsi="Arial" w:cs="Arial"/>
          <w:color w:val="000000"/>
        </w:rPr>
      </w:pPr>
      <w:r>
        <w:rPr>
          <w:rFonts w:ascii="Arial" w:hAnsi="Arial" w:cs="Arial"/>
          <w:color w:val="000000"/>
        </w:rPr>
        <w:t xml:space="preserve">Area 5: Increase the </w:t>
      </w:r>
      <w:r w:rsidR="000C1BEE">
        <w:rPr>
          <w:rFonts w:ascii="Arial" w:hAnsi="Arial" w:cs="Arial"/>
          <w:color w:val="000000"/>
        </w:rPr>
        <w:t>number of titles in the graphic novel</w:t>
      </w:r>
      <w:r>
        <w:rPr>
          <w:rFonts w:ascii="Arial" w:hAnsi="Arial" w:cs="Arial"/>
          <w:color w:val="000000"/>
        </w:rPr>
        <w:t xml:space="preserve"> section. </w:t>
      </w:r>
    </w:p>
    <w:p w14:paraId="1CB03231" w14:textId="77777777" w:rsidR="00664D57" w:rsidRPr="00596099" w:rsidRDefault="00664D57" w:rsidP="006705D7">
      <w:pPr>
        <w:rPr>
          <w:rFonts w:ascii="Arial" w:hAnsi="Arial" w:cs="Arial"/>
          <w:sz w:val="20"/>
          <w:szCs w:val="20"/>
        </w:rPr>
      </w:pPr>
    </w:p>
    <w:p w14:paraId="2DD44BD1" w14:textId="446D5A6E" w:rsidR="00024915" w:rsidRPr="00596099" w:rsidRDefault="00024915" w:rsidP="006705D7">
      <w:pPr>
        <w:rPr>
          <w:rFonts w:ascii="Arial" w:hAnsi="Arial" w:cs="Arial"/>
        </w:rPr>
      </w:pPr>
    </w:p>
    <w:p w14:paraId="7B88A2D7" w14:textId="77777777" w:rsidR="00D57AD5" w:rsidRDefault="00D57AD5" w:rsidP="00C503F7">
      <w:pPr>
        <w:pStyle w:val="Heading1"/>
        <w:jc w:val="center"/>
        <w:rPr>
          <w:rFonts w:ascii="Arial" w:hAnsi="Arial" w:cs="Arial"/>
          <w:sz w:val="36"/>
          <w:szCs w:val="36"/>
        </w:rPr>
      </w:pPr>
    </w:p>
    <w:p w14:paraId="0194C3C0" w14:textId="77777777" w:rsidR="00D57AD5" w:rsidRDefault="00D57AD5" w:rsidP="00C503F7">
      <w:pPr>
        <w:pStyle w:val="Heading1"/>
        <w:jc w:val="center"/>
        <w:rPr>
          <w:rFonts w:ascii="Arial" w:hAnsi="Arial" w:cs="Arial"/>
          <w:sz w:val="36"/>
          <w:szCs w:val="36"/>
        </w:rPr>
      </w:pPr>
    </w:p>
    <w:p w14:paraId="53767F33" w14:textId="380DB991" w:rsidR="00024915" w:rsidRPr="00596099" w:rsidRDefault="00024915" w:rsidP="00C503F7">
      <w:pPr>
        <w:pStyle w:val="Heading1"/>
        <w:jc w:val="center"/>
        <w:rPr>
          <w:rFonts w:ascii="Arial" w:hAnsi="Arial" w:cs="Arial"/>
          <w:sz w:val="36"/>
          <w:szCs w:val="36"/>
        </w:rPr>
      </w:pPr>
      <w:r w:rsidRPr="00596099">
        <w:rPr>
          <w:rFonts w:ascii="Arial" w:hAnsi="Arial" w:cs="Arial"/>
          <w:sz w:val="36"/>
          <w:szCs w:val="36"/>
        </w:rPr>
        <w:t>Acquisition</w:t>
      </w:r>
      <w:r w:rsidR="0074682B" w:rsidRPr="00596099">
        <w:rPr>
          <w:rFonts w:ascii="Arial" w:hAnsi="Arial" w:cs="Arial"/>
          <w:sz w:val="36"/>
          <w:szCs w:val="36"/>
        </w:rPr>
        <w:t xml:space="preserve">, </w:t>
      </w:r>
      <w:r w:rsidRPr="00596099">
        <w:rPr>
          <w:rFonts w:ascii="Arial" w:hAnsi="Arial" w:cs="Arial"/>
          <w:sz w:val="36"/>
          <w:szCs w:val="36"/>
        </w:rPr>
        <w:t>Processing</w:t>
      </w:r>
      <w:r w:rsidR="0074682B" w:rsidRPr="00596099">
        <w:rPr>
          <w:rFonts w:ascii="Arial" w:hAnsi="Arial" w:cs="Arial"/>
          <w:sz w:val="36"/>
          <w:szCs w:val="36"/>
        </w:rPr>
        <w:t>, and Maintenance</w:t>
      </w:r>
    </w:p>
    <w:p w14:paraId="76555E7A" w14:textId="77777777" w:rsidR="00C503F7" w:rsidRPr="00596099" w:rsidRDefault="00C503F7" w:rsidP="007F7EDC">
      <w:pPr>
        <w:pStyle w:val="Heading2"/>
        <w:shd w:val="clear" w:color="auto" w:fill="FEFEFE"/>
        <w:textAlignment w:val="baseline"/>
        <w:rPr>
          <w:rFonts w:ascii="Arial" w:hAnsi="Arial" w:cs="Arial"/>
          <w:color w:val="111111"/>
        </w:rPr>
      </w:pPr>
    </w:p>
    <w:p w14:paraId="07B27D8A" w14:textId="5BD786A5" w:rsidR="007F7EDC" w:rsidRPr="00596099" w:rsidRDefault="007F7EDC" w:rsidP="007F7EDC">
      <w:pPr>
        <w:pStyle w:val="Heading2"/>
        <w:shd w:val="clear" w:color="auto" w:fill="FEFEFE"/>
        <w:textAlignment w:val="baseline"/>
        <w:rPr>
          <w:rFonts w:ascii="Arial" w:eastAsia="Times New Roman" w:hAnsi="Arial" w:cs="Arial"/>
          <w:color w:val="111111"/>
          <w:lang w:val="en-US"/>
        </w:rPr>
      </w:pPr>
      <w:r w:rsidRPr="00596099">
        <w:rPr>
          <w:rFonts w:ascii="Arial" w:hAnsi="Arial" w:cs="Arial"/>
          <w:color w:val="111111"/>
        </w:rPr>
        <w:t>Acquisitions Procedures in School Libraries</w:t>
      </w:r>
    </w:p>
    <w:p w14:paraId="6586C057" w14:textId="3BE4088E" w:rsidR="007F7EDC" w:rsidRPr="00CE4D1D" w:rsidRDefault="00CE4D1D" w:rsidP="007F7EDC">
      <w:pPr>
        <w:pStyle w:val="NormalWeb"/>
        <w:shd w:val="clear" w:color="auto" w:fill="FEFEFE"/>
        <w:textAlignment w:val="baseline"/>
        <w:rPr>
          <w:rFonts w:ascii="Arial" w:hAnsi="Arial" w:cs="Arial"/>
        </w:rPr>
      </w:pPr>
      <w:r w:rsidRPr="00CE4D1D">
        <w:rPr>
          <w:rFonts w:ascii="Arial" w:hAnsi="Arial" w:cs="Arial"/>
        </w:rPr>
        <w:t xml:space="preserve">The acquisition, processing, and maintenance of a library collection are the backbone of a vibrant and effective learning environment. The acquisition process is about curating a diverse and balanced collection that meets the educational needs and interests of students, ensuring inclusivity and relevance to the curriculum. Processing involves cataloging and classifying resources in a way that makes them easily accessible, which is crucial for fostering independent research and reading. Maintenance, on the other hand, requires regular evaluation and weeding of the collection to keep it current, appealing, and aligned with the school's evolving needs. Because our school library media centers have only one school library media specialist, that individual is responsible for creating a collection to support instruction, literacy, and students’ recreational reading. </w:t>
      </w:r>
      <w:r w:rsidR="007F7EDC" w:rsidRPr="00CE4D1D">
        <w:rPr>
          <w:rFonts w:ascii="Arial" w:hAnsi="Arial" w:cs="Arial"/>
        </w:rPr>
        <w:t xml:space="preserve">Materials selection policies generally mandate that the library professional seek input from teachers, other professional staff, and students. </w:t>
      </w:r>
    </w:p>
    <w:p w14:paraId="7D8DC60F" w14:textId="75450D19" w:rsidR="007F7EDC" w:rsidRPr="005E5964" w:rsidRDefault="007F7EDC" w:rsidP="007F7EDC">
      <w:pPr>
        <w:pStyle w:val="Heading3"/>
        <w:shd w:val="clear" w:color="auto" w:fill="FEFEFE"/>
        <w:textAlignment w:val="baseline"/>
        <w:rPr>
          <w:rFonts w:ascii="Arial" w:hAnsi="Arial" w:cs="Arial"/>
          <w:color w:val="auto"/>
        </w:rPr>
      </w:pPr>
      <w:r w:rsidRPr="005E5964">
        <w:rPr>
          <w:rFonts w:ascii="Arial" w:hAnsi="Arial" w:cs="Arial"/>
          <w:color w:val="auto"/>
        </w:rPr>
        <w:t>School Library Acquisitions Procedures</w:t>
      </w:r>
    </w:p>
    <w:p w14:paraId="42F42256" w14:textId="2B8FC51B" w:rsidR="007F7EDC" w:rsidRPr="005E5964" w:rsidRDefault="007F7EDC" w:rsidP="4FC59868">
      <w:pPr>
        <w:numPr>
          <w:ilvl w:val="0"/>
          <w:numId w:val="6"/>
        </w:numPr>
        <w:shd w:val="clear" w:color="auto" w:fill="FEFEFE"/>
        <w:spacing w:line="240" w:lineRule="auto"/>
        <w:textAlignment w:val="baseline"/>
        <w:rPr>
          <w:rFonts w:ascii="Arial" w:hAnsi="Arial" w:cs="Arial"/>
          <w:color w:val="auto"/>
          <w:sz w:val="24"/>
          <w:szCs w:val="24"/>
          <w:lang w:val="en-US"/>
        </w:rPr>
      </w:pPr>
      <w:r w:rsidRPr="005E5964">
        <w:rPr>
          <w:rFonts w:ascii="Arial" w:hAnsi="Arial" w:cs="Arial"/>
          <w:color w:val="auto"/>
          <w:sz w:val="24"/>
          <w:szCs w:val="24"/>
          <w:lang w:val="en-US"/>
        </w:rPr>
        <w:t>In selecting learning resources, professional personnel will evaluate available resources and curriculum needs and will consult reputable</w:t>
      </w:r>
      <w:r w:rsidR="00B37DC4">
        <w:rPr>
          <w:rFonts w:ascii="Arial" w:hAnsi="Arial" w:cs="Arial"/>
          <w:color w:val="auto"/>
          <w:sz w:val="24"/>
          <w:szCs w:val="24"/>
          <w:lang w:val="en-US"/>
        </w:rPr>
        <w:t xml:space="preserve"> </w:t>
      </w:r>
      <w:r w:rsidRPr="005E5964">
        <w:rPr>
          <w:rFonts w:ascii="Arial" w:hAnsi="Arial" w:cs="Arial"/>
          <w:color w:val="auto"/>
          <w:sz w:val="24"/>
          <w:szCs w:val="24"/>
          <w:lang w:val="en-US"/>
        </w:rPr>
        <w:t>and other appropriate sources. The actual resource will be examined whenever possible.</w:t>
      </w:r>
    </w:p>
    <w:p w14:paraId="2AD624DF" w14:textId="55C905C5" w:rsidR="007F7EDC" w:rsidRPr="005E5964" w:rsidRDefault="007F7EDC" w:rsidP="4FC59868">
      <w:pPr>
        <w:numPr>
          <w:ilvl w:val="0"/>
          <w:numId w:val="6"/>
        </w:numPr>
        <w:shd w:val="clear" w:color="auto" w:fill="FEFEFE"/>
        <w:spacing w:line="240" w:lineRule="auto"/>
        <w:textAlignment w:val="baseline"/>
        <w:rPr>
          <w:rFonts w:ascii="Arial" w:hAnsi="Arial" w:cs="Arial"/>
          <w:color w:val="auto"/>
          <w:sz w:val="24"/>
          <w:szCs w:val="24"/>
          <w:lang w:val="en-US"/>
        </w:rPr>
      </w:pPr>
      <w:r w:rsidRPr="005E5964">
        <w:rPr>
          <w:rFonts w:ascii="Arial" w:hAnsi="Arial" w:cs="Arial"/>
          <w:color w:val="auto"/>
          <w:sz w:val="24"/>
          <w:szCs w:val="24"/>
          <w:lang w:val="en-US"/>
        </w:rPr>
        <w:t>Recommendations for purchase involve administrators, teachers, students, district personnel, and community members as appropriate.</w:t>
      </w:r>
    </w:p>
    <w:p w14:paraId="74513A80" w14:textId="77777777" w:rsidR="007F7EDC" w:rsidRPr="005E5964" w:rsidRDefault="007F7EDC" w:rsidP="007F7EDC">
      <w:pPr>
        <w:numPr>
          <w:ilvl w:val="0"/>
          <w:numId w:val="6"/>
        </w:numPr>
        <w:shd w:val="clear" w:color="auto" w:fill="FEFEFE"/>
        <w:spacing w:line="240" w:lineRule="auto"/>
        <w:textAlignment w:val="baseline"/>
        <w:rPr>
          <w:rFonts w:ascii="Arial" w:hAnsi="Arial" w:cs="Arial"/>
          <w:color w:val="auto"/>
          <w:sz w:val="24"/>
          <w:szCs w:val="24"/>
        </w:rPr>
      </w:pPr>
      <w:r w:rsidRPr="005E5964">
        <w:rPr>
          <w:rFonts w:ascii="Arial" w:hAnsi="Arial" w:cs="Arial"/>
          <w:color w:val="auto"/>
          <w:sz w:val="24"/>
          <w:szCs w:val="24"/>
        </w:rPr>
        <w:t>Gift materials shall be judged by the selection criteria and shall be accepted or rejected by those criteria.</w:t>
      </w:r>
    </w:p>
    <w:p w14:paraId="32330F12" w14:textId="021E671C" w:rsidR="00024915" w:rsidRDefault="007F7EDC" w:rsidP="00080458">
      <w:pPr>
        <w:numPr>
          <w:ilvl w:val="0"/>
          <w:numId w:val="6"/>
        </w:numPr>
        <w:shd w:val="clear" w:color="auto" w:fill="FEFEFE"/>
        <w:spacing w:line="240" w:lineRule="auto"/>
        <w:textAlignment w:val="baseline"/>
        <w:rPr>
          <w:rFonts w:ascii="Arial" w:hAnsi="Arial" w:cs="Arial"/>
          <w:color w:val="auto"/>
        </w:rPr>
      </w:pPr>
      <w:r w:rsidRPr="005E5964">
        <w:rPr>
          <w:rFonts w:ascii="Arial" w:hAnsi="Arial" w:cs="Arial"/>
          <w:color w:val="auto"/>
          <w:sz w:val="24"/>
          <w:szCs w:val="24"/>
          <w:lang w:val="en-US"/>
        </w:rPr>
        <w:t>Selection is an ongoing process that should include removing materials that are no longer used or needed, adding materials, and replacing lost and worn materials.</w:t>
      </w:r>
      <w:r w:rsidR="00080458" w:rsidRPr="00596099">
        <w:rPr>
          <w:rFonts w:ascii="Arial" w:hAnsi="Arial" w:cs="Arial"/>
          <w:color w:val="auto"/>
        </w:rPr>
        <w:t xml:space="preserve"> </w:t>
      </w:r>
    </w:p>
    <w:p w14:paraId="63665152" w14:textId="674AA0D0" w:rsidR="00B40282" w:rsidRDefault="00B40282" w:rsidP="00B40282">
      <w:pPr>
        <w:shd w:val="clear" w:color="auto" w:fill="FEFEFE"/>
        <w:spacing w:line="240" w:lineRule="auto"/>
        <w:textAlignment w:val="baseline"/>
        <w:rPr>
          <w:rFonts w:ascii="Arial" w:hAnsi="Arial" w:cs="Arial"/>
          <w:color w:val="auto"/>
        </w:rPr>
      </w:pPr>
    </w:p>
    <w:p w14:paraId="35083D3B" w14:textId="1821C8F8" w:rsidR="00B40282" w:rsidRDefault="00B40282" w:rsidP="00B40282">
      <w:pPr>
        <w:shd w:val="clear" w:color="auto" w:fill="FEFEFE"/>
        <w:spacing w:line="240" w:lineRule="auto"/>
        <w:textAlignment w:val="baseline"/>
        <w:rPr>
          <w:rFonts w:ascii="Arial" w:hAnsi="Arial" w:cs="Arial"/>
          <w:color w:val="auto"/>
        </w:rPr>
      </w:pPr>
    </w:p>
    <w:p w14:paraId="63277EF9" w14:textId="7D3F0F17" w:rsidR="00B40282" w:rsidRDefault="00B40282" w:rsidP="00B40282">
      <w:pPr>
        <w:shd w:val="clear" w:color="auto" w:fill="FEFEFE"/>
        <w:spacing w:line="240" w:lineRule="auto"/>
        <w:textAlignment w:val="baseline"/>
        <w:rPr>
          <w:rFonts w:ascii="Arial" w:hAnsi="Arial" w:cs="Arial"/>
          <w:color w:val="auto"/>
        </w:rPr>
      </w:pPr>
    </w:p>
    <w:p w14:paraId="7732D020" w14:textId="736755AE" w:rsidR="00B40282" w:rsidRDefault="00B40282" w:rsidP="00B40282">
      <w:pPr>
        <w:shd w:val="clear" w:color="auto" w:fill="FEFEFE"/>
        <w:spacing w:line="240" w:lineRule="auto"/>
        <w:textAlignment w:val="baseline"/>
        <w:rPr>
          <w:rFonts w:ascii="Arial" w:hAnsi="Arial" w:cs="Arial"/>
          <w:color w:val="auto"/>
        </w:rPr>
      </w:pPr>
    </w:p>
    <w:p w14:paraId="5E4EF05E" w14:textId="15681F3E" w:rsidR="00B40282" w:rsidRDefault="00B40282" w:rsidP="00B40282">
      <w:pPr>
        <w:shd w:val="clear" w:color="auto" w:fill="FEFEFE"/>
        <w:spacing w:line="240" w:lineRule="auto"/>
        <w:textAlignment w:val="baseline"/>
        <w:rPr>
          <w:rFonts w:ascii="Arial" w:hAnsi="Arial" w:cs="Arial"/>
          <w:color w:val="auto"/>
        </w:rPr>
      </w:pPr>
    </w:p>
    <w:p w14:paraId="56833FE0" w14:textId="0436509E" w:rsidR="00B40282" w:rsidRDefault="00B40282" w:rsidP="00B40282">
      <w:pPr>
        <w:shd w:val="clear" w:color="auto" w:fill="FEFEFE"/>
        <w:spacing w:line="240" w:lineRule="auto"/>
        <w:textAlignment w:val="baseline"/>
        <w:rPr>
          <w:rFonts w:ascii="Arial" w:hAnsi="Arial" w:cs="Arial"/>
          <w:color w:val="auto"/>
        </w:rPr>
      </w:pPr>
    </w:p>
    <w:p w14:paraId="32BF6184" w14:textId="730CCD8E" w:rsidR="00B40282" w:rsidRDefault="00B40282" w:rsidP="00B40282">
      <w:pPr>
        <w:shd w:val="clear" w:color="auto" w:fill="FEFEFE"/>
        <w:spacing w:line="240" w:lineRule="auto"/>
        <w:textAlignment w:val="baseline"/>
        <w:rPr>
          <w:rFonts w:ascii="Arial" w:hAnsi="Arial" w:cs="Arial"/>
          <w:color w:val="auto"/>
        </w:rPr>
      </w:pPr>
    </w:p>
    <w:p w14:paraId="4D36C12A" w14:textId="489D3668" w:rsidR="00B40282" w:rsidRDefault="00B40282" w:rsidP="00B40282">
      <w:pPr>
        <w:shd w:val="clear" w:color="auto" w:fill="FEFEFE"/>
        <w:spacing w:line="240" w:lineRule="auto"/>
        <w:textAlignment w:val="baseline"/>
        <w:rPr>
          <w:rFonts w:ascii="Arial" w:hAnsi="Arial" w:cs="Arial"/>
          <w:color w:val="auto"/>
        </w:rPr>
      </w:pPr>
    </w:p>
    <w:p w14:paraId="523D1EEE" w14:textId="0DD86090" w:rsidR="00B40282" w:rsidRDefault="00B40282" w:rsidP="00B40282">
      <w:pPr>
        <w:shd w:val="clear" w:color="auto" w:fill="FEFEFE"/>
        <w:spacing w:line="240" w:lineRule="auto"/>
        <w:textAlignment w:val="baseline"/>
        <w:rPr>
          <w:rFonts w:ascii="Arial" w:hAnsi="Arial" w:cs="Arial"/>
          <w:color w:val="auto"/>
        </w:rPr>
      </w:pPr>
    </w:p>
    <w:p w14:paraId="40FD2E75" w14:textId="4BEC168B" w:rsidR="00B40282" w:rsidRDefault="00B40282" w:rsidP="00B40282">
      <w:pPr>
        <w:shd w:val="clear" w:color="auto" w:fill="FEFEFE"/>
        <w:spacing w:line="240" w:lineRule="auto"/>
        <w:textAlignment w:val="baseline"/>
        <w:rPr>
          <w:rFonts w:ascii="Arial" w:hAnsi="Arial" w:cs="Arial"/>
          <w:color w:val="auto"/>
        </w:rPr>
      </w:pPr>
    </w:p>
    <w:p w14:paraId="3B29BCBF" w14:textId="4B3AB497" w:rsidR="00B40282" w:rsidRDefault="00B40282" w:rsidP="00B40282">
      <w:pPr>
        <w:shd w:val="clear" w:color="auto" w:fill="FEFEFE"/>
        <w:spacing w:line="240" w:lineRule="auto"/>
        <w:textAlignment w:val="baseline"/>
        <w:rPr>
          <w:rFonts w:ascii="Arial" w:hAnsi="Arial" w:cs="Arial"/>
          <w:color w:val="auto"/>
        </w:rPr>
      </w:pPr>
    </w:p>
    <w:p w14:paraId="262EF074" w14:textId="71CB65AF" w:rsidR="00B40282" w:rsidRDefault="00B40282" w:rsidP="00B40282">
      <w:pPr>
        <w:shd w:val="clear" w:color="auto" w:fill="FEFEFE"/>
        <w:spacing w:line="240" w:lineRule="auto"/>
        <w:textAlignment w:val="baseline"/>
        <w:rPr>
          <w:rFonts w:ascii="Arial" w:hAnsi="Arial" w:cs="Arial"/>
          <w:color w:val="auto"/>
        </w:rPr>
      </w:pPr>
    </w:p>
    <w:p w14:paraId="2308D8B9" w14:textId="256EE549" w:rsidR="00B40282" w:rsidRDefault="00B40282" w:rsidP="00B40282">
      <w:pPr>
        <w:shd w:val="clear" w:color="auto" w:fill="FEFEFE"/>
        <w:spacing w:line="240" w:lineRule="auto"/>
        <w:textAlignment w:val="baseline"/>
        <w:rPr>
          <w:rFonts w:ascii="Arial" w:hAnsi="Arial" w:cs="Arial"/>
          <w:color w:val="auto"/>
        </w:rPr>
      </w:pPr>
    </w:p>
    <w:p w14:paraId="2A5EDE37" w14:textId="147F9C68" w:rsidR="00B40282" w:rsidRDefault="00B40282" w:rsidP="00B40282">
      <w:pPr>
        <w:shd w:val="clear" w:color="auto" w:fill="FEFEFE"/>
        <w:spacing w:line="240" w:lineRule="auto"/>
        <w:textAlignment w:val="baseline"/>
        <w:rPr>
          <w:rFonts w:ascii="Arial" w:hAnsi="Arial" w:cs="Arial"/>
          <w:color w:val="auto"/>
        </w:rPr>
      </w:pPr>
    </w:p>
    <w:p w14:paraId="7E9FECA3" w14:textId="58462585" w:rsidR="00B40282" w:rsidRDefault="00B40282" w:rsidP="00B40282">
      <w:pPr>
        <w:shd w:val="clear" w:color="auto" w:fill="FEFEFE"/>
        <w:spacing w:line="240" w:lineRule="auto"/>
        <w:textAlignment w:val="baseline"/>
        <w:rPr>
          <w:rFonts w:ascii="Arial" w:hAnsi="Arial" w:cs="Arial"/>
          <w:color w:val="auto"/>
        </w:rPr>
      </w:pPr>
    </w:p>
    <w:p w14:paraId="161A4658" w14:textId="09096E72" w:rsidR="00B40282" w:rsidRDefault="00B40282" w:rsidP="00B40282">
      <w:pPr>
        <w:shd w:val="clear" w:color="auto" w:fill="FEFEFE"/>
        <w:spacing w:line="240" w:lineRule="auto"/>
        <w:textAlignment w:val="baseline"/>
        <w:rPr>
          <w:rFonts w:ascii="Arial" w:hAnsi="Arial" w:cs="Arial"/>
          <w:color w:val="auto"/>
        </w:rPr>
      </w:pPr>
    </w:p>
    <w:p w14:paraId="49DEC209" w14:textId="77777777" w:rsidR="00B40282" w:rsidRPr="00596099" w:rsidRDefault="00B40282" w:rsidP="00B40282">
      <w:pPr>
        <w:shd w:val="clear" w:color="auto" w:fill="FEFEFE"/>
        <w:spacing w:line="240" w:lineRule="auto"/>
        <w:textAlignment w:val="baseline"/>
        <w:rPr>
          <w:rFonts w:ascii="Arial" w:hAnsi="Arial" w:cs="Arial"/>
          <w:color w:val="auto"/>
        </w:rPr>
      </w:pPr>
    </w:p>
    <w:p w14:paraId="11640C08" w14:textId="77777777" w:rsidR="007F7EDC" w:rsidRPr="00596099" w:rsidRDefault="007F7EDC" w:rsidP="007F7EDC">
      <w:pPr>
        <w:rPr>
          <w:rFonts w:ascii="Arial" w:hAnsi="Arial" w:cs="Arial"/>
          <w:color w:val="auto"/>
        </w:rPr>
      </w:pPr>
    </w:p>
    <w:p w14:paraId="28FC08CA" w14:textId="77777777" w:rsidR="00024915" w:rsidRPr="00596099" w:rsidRDefault="00024915" w:rsidP="006705D7">
      <w:pPr>
        <w:rPr>
          <w:rFonts w:ascii="Arial" w:hAnsi="Arial" w:cs="Arial"/>
        </w:rPr>
      </w:pPr>
    </w:p>
    <w:p w14:paraId="201ACF4C" w14:textId="6391B91E" w:rsidR="00024915" w:rsidRPr="00596099" w:rsidRDefault="00024915" w:rsidP="006179D6">
      <w:pPr>
        <w:pStyle w:val="Heading1"/>
        <w:jc w:val="center"/>
        <w:rPr>
          <w:rFonts w:ascii="Arial" w:hAnsi="Arial" w:cs="Arial"/>
          <w:sz w:val="36"/>
          <w:szCs w:val="36"/>
        </w:rPr>
      </w:pPr>
      <w:r w:rsidRPr="00596099">
        <w:rPr>
          <w:rFonts w:ascii="Arial" w:hAnsi="Arial" w:cs="Arial"/>
          <w:sz w:val="36"/>
          <w:szCs w:val="36"/>
        </w:rPr>
        <w:lastRenderedPageBreak/>
        <w:t>Circulation</w:t>
      </w:r>
    </w:p>
    <w:p w14:paraId="7A561D02" w14:textId="3CC27FB0" w:rsidR="007F7EDC" w:rsidRPr="00596099" w:rsidRDefault="007F7EDC" w:rsidP="007F7EDC">
      <w:pPr>
        <w:rPr>
          <w:rFonts w:ascii="Arial" w:hAnsi="Arial" w:cs="Arial"/>
        </w:rPr>
      </w:pPr>
    </w:p>
    <w:p w14:paraId="42B0E81D" w14:textId="3E05F13E" w:rsidR="00E43ED3" w:rsidRDefault="00E43ED3" w:rsidP="00E43ED3">
      <w:pPr>
        <w:rPr>
          <w:rFonts w:ascii="Arial" w:hAnsi="Arial" w:cs="Arial"/>
          <w:color w:val="auto"/>
          <w:sz w:val="24"/>
          <w:szCs w:val="24"/>
        </w:rPr>
      </w:pPr>
      <w:r w:rsidRPr="005E5964">
        <w:rPr>
          <w:rFonts w:ascii="Arial" w:hAnsi="Arial" w:cs="Arial"/>
          <w:color w:val="auto"/>
          <w:sz w:val="24"/>
          <w:szCs w:val="24"/>
        </w:rPr>
        <w:t xml:space="preserve">Circulation guidelines and procedures for </w:t>
      </w:r>
      <w:r w:rsidR="00E52D75">
        <w:rPr>
          <w:rFonts w:ascii="Arial" w:hAnsi="Arial" w:cs="Arial"/>
          <w:color w:val="auto"/>
          <w:sz w:val="24"/>
          <w:szCs w:val="24"/>
        </w:rPr>
        <w:t>Deerlake.</w:t>
      </w:r>
    </w:p>
    <w:p w14:paraId="0504B078" w14:textId="76DB00D7" w:rsidR="00E52D75" w:rsidRDefault="00E52D75" w:rsidP="00E43ED3">
      <w:pPr>
        <w:rPr>
          <w:rFonts w:ascii="Arial" w:hAnsi="Arial" w:cs="Arial"/>
          <w:color w:val="auto"/>
          <w:sz w:val="24"/>
          <w:szCs w:val="24"/>
        </w:rPr>
      </w:pPr>
    </w:p>
    <w:p w14:paraId="1BF31DF2" w14:textId="77777777" w:rsidR="009136DD" w:rsidRPr="009136DD" w:rsidRDefault="009136DD" w:rsidP="009136DD">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sidRPr="009136DD">
        <w:rPr>
          <w:rFonts w:ascii="Lato" w:eastAsia="Times New Roman" w:hAnsi="Lato" w:cs="Times New Roman"/>
          <w:color w:val="000000"/>
          <w:sz w:val="24"/>
          <w:szCs w:val="24"/>
          <w:lang w:val="en-US"/>
        </w:rPr>
        <w:t>Library patrons may borrow materials for a limited time period.</w:t>
      </w:r>
    </w:p>
    <w:p w14:paraId="58D0803D" w14:textId="77777777" w:rsidR="009136DD" w:rsidRPr="009136DD" w:rsidRDefault="009136DD" w:rsidP="009136DD">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sidRPr="009136DD">
        <w:rPr>
          <w:rFonts w:ascii="Lato" w:eastAsia="Times New Roman" w:hAnsi="Lato" w:cs="Times New Roman"/>
          <w:color w:val="000000"/>
          <w:sz w:val="24"/>
          <w:szCs w:val="24"/>
          <w:lang w:val="en-US"/>
        </w:rPr>
        <w:t>Students will be allowed 2 books for a 2-week period.</w:t>
      </w:r>
    </w:p>
    <w:p w14:paraId="13151AEC" w14:textId="77777777" w:rsidR="00B93230" w:rsidRDefault="00B93230" w:rsidP="009136DD">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Pr>
          <w:rFonts w:ascii="Lato" w:eastAsia="Times New Roman" w:hAnsi="Lato" w:cs="Times New Roman"/>
          <w:color w:val="000000"/>
          <w:sz w:val="24"/>
          <w:szCs w:val="24"/>
          <w:lang w:val="en-US"/>
        </w:rPr>
        <w:t>Books can be renewed one time for an additional two weeks.</w:t>
      </w:r>
    </w:p>
    <w:p w14:paraId="62625B9B" w14:textId="0F7954E7" w:rsidR="009136DD" w:rsidRDefault="009136DD" w:rsidP="009136DD">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sidRPr="009136DD">
        <w:rPr>
          <w:rFonts w:ascii="Lato" w:eastAsia="Times New Roman" w:hAnsi="Lato" w:cs="Times New Roman"/>
          <w:color w:val="000000"/>
          <w:sz w:val="24"/>
          <w:szCs w:val="24"/>
          <w:lang w:val="en-US"/>
        </w:rPr>
        <w:t>Library patrons must go through the check-out procedure for any materials to exit the library.</w:t>
      </w:r>
    </w:p>
    <w:p w14:paraId="3CBACA14" w14:textId="673265F9" w:rsidR="00B93230" w:rsidRPr="009136DD" w:rsidRDefault="00B93230" w:rsidP="009136DD">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Pr>
          <w:rFonts w:ascii="Lato" w:eastAsia="Times New Roman" w:hAnsi="Lato" w:cs="Times New Roman"/>
          <w:color w:val="000000"/>
          <w:sz w:val="24"/>
          <w:szCs w:val="24"/>
          <w:lang w:val="en-US"/>
        </w:rPr>
        <w:t>All materials must be returned by the end of the school year. If materials are not returned, the patron will be charged the replacement cost.</w:t>
      </w:r>
    </w:p>
    <w:p w14:paraId="4BD7BBD8" w14:textId="77777777" w:rsidR="009136DD" w:rsidRPr="009136DD" w:rsidRDefault="009136DD" w:rsidP="009136DD">
      <w:pPr>
        <w:numPr>
          <w:ilvl w:val="0"/>
          <w:numId w:val="9"/>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sidRPr="009136DD">
        <w:rPr>
          <w:rFonts w:ascii="Lato" w:eastAsia="Times New Roman" w:hAnsi="Lato" w:cs="Times New Roman"/>
          <w:color w:val="000000"/>
          <w:sz w:val="24"/>
          <w:szCs w:val="24"/>
          <w:lang w:val="en-US"/>
        </w:rPr>
        <w:t>Any materials that are lost, ruined, or resulting in removal from circulation, are the patron’s responsibility to pay the replacement cost.</w:t>
      </w:r>
    </w:p>
    <w:p w14:paraId="2E4E3193" w14:textId="77777777" w:rsidR="009136DD" w:rsidRPr="009136DD" w:rsidRDefault="009136DD" w:rsidP="009136DD">
      <w:pPr>
        <w:shd w:val="clear" w:color="auto" w:fill="FFFFFF"/>
        <w:spacing w:line="240" w:lineRule="auto"/>
        <w:rPr>
          <w:rFonts w:ascii="Lato" w:eastAsia="Times New Roman" w:hAnsi="Lato" w:cs="Times New Roman"/>
          <w:color w:val="000000"/>
          <w:sz w:val="24"/>
          <w:szCs w:val="24"/>
          <w:lang w:val="en-US"/>
        </w:rPr>
      </w:pPr>
      <w:r w:rsidRPr="009136DD">
        <w:rPr>
          <w:rFonts w:ascii="Lato" w:eastAsia="Times New Roman" w:hAnsi="Lato" w:cs="Times New Roman"/>
          <w:color w:val="000000"/>
          <w:sz w:val="24"/>
          <w:szCs w:val="24"/>
          <w:lang w:val="en-US"/>
        </w:rPr>
        <w:t> </w:t>
      </w:r>
    </w:p>
    <w:p w14:paraId="08D0A1A8" w14:textId="77777777" w:rsidR="009136DD" w:rsidRPr="009136DD" w:rsidRDefault="009136DD" w:rsidP="009136DD">
      <w:pPr>
        <w:shd w:val="clear" w:color="auto" w:fill="FFFFFF"/>
        <w:spacing w:line="240" w:lineRule="auto"/>
        <w:rPr>
          <w:rFonts w:ascii="Lato" w:eastAsia="Times New Roman" w:hAnsi="Lato" w:cs="Times New Roman"/>
          <w:color w:val="000000"/>
          <w:sz w:val="24"/>
          <w:szCs w:val="24"/>
          <w:lang w:val="en-US"/>
        </w:rPr>
      </w:pPr>
      <w:r w:rsidRPr="009136DD">
        <w:rPr>
          <w:rFonts w:ascii="Lato" w:eastAsia="Times New Roman" w:hAnsi="Lato" w:cs="Times New Roman"/>
          <w:color w:val="000000"/>
          <w:sz w:val="24"/>
          <w:szCs w:val="24"/>
          <w:lang w:val="en-US"/>
        </w:rPr>
        <w:t>Procedures:</w:t>
      </w:r>
    </w:p>
    <w:p w14:paraId="77484ACC" w14:textId="77777777" w:rsidR="00B93230" w:rsidRDefault="00B93230" w:rsidP="009136DD">
      <w:pPr>
        <w:numPr>
          <w:ilvl w:val="0"/>
          <w:numId w:val="10"/>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Pr>
          <w:rFonts w:ascii="Lato" w:eastAsia="Times New Roman" w:hAnsi="Lato" w:cs="Times New Roman"/>
          <w:color w:val="000000"/>
          <w:sz w:val="24"/>
          <w:szCs w:val="24"/>
          <w:lang w:val="en-US"/>
        </w:rPr>
        <w:t>Library is open most days 8:45am-4:00pm.</w:t>
      </w:r>
    </w:p>
    <w:p w14:paraId="46D667EC" w14:textId="75952F66" w:rsidR="009136DD" w:rsidRPr="009136DD" w:rsidRDefault="009136DD" w:rsidP="009136DD">
      <w:pPr>
        <w:numPr>
          <w:ilvl w:val="0"/>
          <w:numId w:val="10"/>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sidRPr="009136DD">
        <w:rPr>
          <w:rFonts w:ascii="Lato" w:eastAsia="Times New Roman" w:hAnsi="Lato" w:cs="Times New Roman"/>
          <w:color w:val="000000"/>
          <w:sz w:val="24"/>
          <w:szCs w:val="24"/>
          <w:lang w:val="en-US"/>
        </w:rPr>
        <w:t>Students will check out books at the circulation desk before leaving the library.</w:t>
      </w:r>
    </w:p>
    <w:p w14:paraId="2A5DA3EC" w14:textId="45861D4F" w:rsidR="009136DD" w:rsidRDefault="00B93230" w:rsidP="009136DD">
      <w:pPr>
        <w:numPr>
          <w:ilvl w:val="0"/>
          <w:numId w:val="10"/>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Pr>
          <w:rFonts w:ascii="Lato" w:eastAsia="Times New Roman" w:hAnsi="Lato" w:cs="Times New Roman"/>
          <w:color w:val="000000"/>
          <w:sz w:val="24"/>
          <w:szCs w:val="24"/>
          <w:lang w:val="en-US"/>
        </w:rPr>
        <w:t>The</w:t>
      </w:r>
      <w:r w:rsidR="009136DD" w:rsidRPr="009136DD">
        <w:rPr>
          <w:rFonts w:ascii="Lato" w:eastAsia="Times New Roman" w:hAnsi="Lato" w:cs="Times New Roman"/>
          <w:color w:val="000000"/>
          <w:sz w:val="24"/>
          <w:szCs w:val="24"/>
          <w:lang w:val="en-US"/>
        </w:rPr>
        <w:t xml:space="preserve"> number of books each student has checked out</w:t>
      </w:r>
      <w:r>
        <w:rPr>
          <w:rFonts w:ascii="Lato" w:eastAsia="Times New Roman" w:hAnsi="Lato" w:cs="Times New Roman"/>
          <w:color w:val="000000"/>
          <w:sz w:val="24"/>
          <w:szCs w:val="24"/>
          <w:lang w:val="en-US"/>
        </w:rPr>
        <w:t xml:space="preserve"> will be monitored</w:t>
      </w:r>
      <w:r w:rsidR="009136DD" w:rsidRPr="009136DD">
        <w:rPr>
          <w:rFonts w:ascii="Lato" w:eastAsia="Times New Roman" w:hAnsi="Lato" w:cs="Times New Roman"/>
          <w:color w:val="000000"/>
          <w:sz w:val="24"/>
          <w:szCs w:val="24"/>
          <w:lang w:val="en-US"/>
        </w:rPr>
        <w:t>.</w:t>
      </w:r>
      <w:r w:rsidR="00B40282">
        <w:rPr>
          <w:rFonts w:ascii="Lato" w:eastAsia="Times New Roman" w:hAnsi="Lato" w:cs="Times New Roman"/>
          <w:color w:val="000000"/>
          <w:sz w:val="24"/>
          <w:szCs w:val="24"/>
          <w:lang w:val="en-US"/>
        </w:rPr>
        <w:t xml:space="preserve"> </w:t>
      </w:r>
    </w:p>
    <w:p w14:paraId="451F477A" w14:textId="461D3183" w:rsidR="00B40282" w:rsidRPr="009136DD" w:rsidRDefault="00B40282" w:rsidP="009136DD">
      <w:pPr>
        <w:numPr>
          <w:ilvl w:val="0"/>
          <w:numId w:val="10"/>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Pr>
          <w:rFonts w:ascii="Lato" w:eastAsia="Times New Roman" w:hAnsi="Lato" w:cs="Times New Roman"/>
          <w:color w:val="000000"/>
          <w:sz w:val="24"/>
          <w:szCs w:val="24"/>
          <w:lang w:val="en-US"/>
        </w:rPr>
        <w:t>Books will be reshelved by library staff daily.</w:t>
      </w:r>
    </w:p>
    <w:p w14:paraId="656670BF" w14:textId="1E9E874A" w:rsidR="009136DD" w:rsidRDefault="00B93230" w:rsidP="009136DD">
      <w:pPr>
        <w:numPr>
          <w:ilvl w:val="0"/>
          <w:numId w:val="10"/>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Pr>
          <w:rFonts w:ascii="Lato" w:eastAsia="Times New Roman" w:hAnsi="Lato" w:cs="Times New Roman"/>
          <w:color w:val="000000"/>
          <w:sz w:val="24"/>
          <w:szCs w:val="24"/>
          <w:lang w:val="en-US"/>
        </w:rPr>
        <w:t>Books that are overdue will result in a notice sent to the student. Usually late notices are sent at interim report card time and at the end of the nine weeks.</w:t>
      </w:r>
      <w:r w:rsidR="004C0943">
        <w:rPr>
          <w:rFonts w:ascii="Lato" w:eastAsia="Times New Roman" w:hAnsi="Lato" w:cs="Times New Roman"/>
          <w:color w:val="000000"/>
          <w:sz w:val="24"/>
          <w:szCs w:val="24"/>
          <w:lang w:val="en-US"/>
        </w:rPr>
        <w:t xml:space="preserve"> </w:t>
      </w:r>
      <w:r w:rsidR="009136DD" w:rsidRPr="009136DD">
        <w:rPr>
          <w:rFonts w:ascii="Lato" w:eastAsia="Times New Roman" w:hAnsi="Lato" w:cs="Times New Roman"/>
          <w:color w:val="000000"/>
          <w:sz w:val="24"/>
          <w:szCs w:val="24"/>
          <w:lang w:val="en-US"/>
        </w:rPr>
        <w:t xml:space="preserve">Any books overdue more than </w:t>
      </w:r>
      <w:r w:rsidR="009C3581">
        <w:rPr>
          <w:rFonts w:ascii="Lato" w:eastAsia="Times New Roman" w:hAnsi="Lato" w:cs="Times New Roman"/>
          <w:color w:val="000000"/>
          <w:sz w:val="24"/>
          <w:szCs w:val="24"/>
          <w:lang w:val="en-US"/>
        </w:rPr>
        <w:t>2</w:t>
      </w:r>
      <w:r w:rsidR="009136DD" w:rsidRPr="009136DD">
        <w:rPr>
          <w:rFonts w:ascii="Lato" w:eastAsia="Times New Roman" w:hAnsi="Lato" w:cs="Times New Roman"/>
          <w:color w:val="000000"/>
          <w:sz w:val="24"/>
          <w:szCs w:val="24"/>
          <w:lang w:val="en-US"/>
        </w:rPr>
        <w:t xml:space="preserve"> weeks will result in a notice sent </w:t>
      </w:r>
      <w:r w:rsidR="009C3581">
        <w:rPr>
          <w:rFonts w:ascii="Lato" w:eastAsia="Times New Roman" w:hAnsi="Lato" w:cs="Times New Roman"/>
          <w:color w:val="000000"/>
          <w:sz w:val="24"/>
          <w:szCs w:val="24"/>
          <w:lang w:val="en-US"/>
        </w:rPr>
        <w:t xml:space="preserve">to </w:t>
      </w:r>
      <w:r w:rsidR="009136DD" w:rsidRPr="009136DD">
        <w:rPr>
          <w:rFonts w:ascii="Lato" w:eastAsia="Times New Roman" w:hAnsi="Lato" w:cs="Times New Roman"/>
          <w:color w:val="000000"/>
          <w:sz w:val="24"/>
          <w:szCs w:val="24"/>
          <w:lang w:val="en-US"/>
        </w:rPr>
        <w:t>the student</w:t>
      </w:r>
    </w:p>
    <w:p w14:paraId="416FE5E5" w14:textId="77777777" w:rsidR="000D387E" w:rsidRDefault="00B93230" w:rsidP="009136DD">
      <w:pPr>
        <w:numPr>
          <w:ilvl w:val="0"/>
          <w:numId w:val="10"/>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Pr>
          <w:rFonts w:ascii="Lato" w:eastAsia="Times New Roman" w:hAnsi="Lato" w:cs="Times New Roman"/>
          <w:color w:val="000000"/>
          <w:sz w:val="24"/>
          <w:szCs w:val="24"/>
          <w:lang w:val="en-US"/>
        </w:rPr>
        <w:t xml:space="preserve">In April, final late notices will go out to students. </w:t>
      </w:r>
    </w:p>
    <w:p w14:paraId="4E81EC5F" w14:textId="7DE125B1" w:rsidR="00B93230" w:rsidRPr="009136DD" w:rsidRDefault="00B93230" w:rsidP="009136DD">
      <w:pPr>
        <w:numPr>
          <w:ilvl w:val="0"/>
          <w:numId w:val="10"/>
        </w:numPr>
        <w:shd w:val="clear" w:color="auto" w:fill="FFFFFF"/>
        <w:spacing w:before="100" w:beforeAutospacing="1" w:after="100" w:afterAutospacing="1" w:line="240" w:lineRule="auto"/>
        <w:rPr>
          <w:rFonts w:ascii="Lato" w:eastAsia="Times New Roman" w:hAnsi="Lato" w:cs="Times New Roman"/>
          <w:color w:val="000000"/>
          <w:sz w:val="24"/>
          <w:szCs w:val="24"/>
          <w:lang w:val="en-US"/>
        </w:rPr>
      </w:pPr>
      <w:r>
        <w:rPr>
          <w:rFonts w:ascii="Lato" w:eastAsia="Times New Roman" w:hAnsi="Lato" w:cs="Times New Roman"/>
          <w:color w:val="000000"/>
          <w:sz w:val="24"/>
          <w:szCs w:val="24"/>
          <w:lang w:val="en-US"/>
        </w:rPr>
        <w:t>If books are still not returned by May, parents will be emailed informing them of the overdue book and requesting payment if the book is lost.</w:t>
      </w:r>
    </w:p>
    <w:p w14:paraId="76C867A0" w14:textId="77777777" w:rsidR="00F15831" w:rsidRPr="00596099" w:rsidRDefault="00F15831" w:rsidP="007F7EDC">
      <w:pPr>
        <w:rPr>
          <w:rFonts w:ascii="Arial" w:hAnsi="Arial" w:cs="Arial"/>
        </w:rPr>
      </w:pPr>
    </w:p>
    <w:p w14:paraId="0CA95FA1" w14:textId="34D8F43C" w:rsidR="007C62D1" w:rsidRPr="005E5964" w:rsidRDefault="007C62D1" w:rsidP="007F7EDC">
      <w:pPr>
        <w:rPr>
          <w:rFonts w:ascii="Arial" w:hAnsi="Arial" w:cs="Arial"/>
          <w:color w:val="auto"/>
          <w:sz w:val="24"/>
          <w:szCs w:val="24"/>
        </w:rPr>
      </w:pPr>
      <w:r w:rsidRPr="005E5964">
        <w:rPr>
          <w:rFonts w:ascii="Arial" w:hAnsi="Arial" w:cs="Arial"/>
          <w:color w:val="auto"/>
          <w:sz w:val="24"/>
          <w:szCs w:val="24"/>
        </w:rPr>
        <w:t xml:space="preserve">Circulation statistics for </w:t>
      </w:r>
      <w:r w:rsidR="00B40282">
        <w:rPr>
          <w:rFonts w:ascii="Arial" w:hAnsi="Arial" w:cs="Arial"/>
          <w:color w:val="auto"/>
          <w:sz w:val="24"/>
          <w:szCs w:val="24"/>
        </w:rPr>
        <w:t>Deerlake</w:t>
      </w:r>
      <w:r w:rsidRPr="005E5964">
        <w:rPr>
          <w:rFonts w:ascii="Arial" w:hAnsi="Arial" w:cs="Arial"/>
          <w:color w:val="auto"/>
          <w:sz w:val="24"/>
          <w:szCs w:val="24"/>
        </w:rPr>
        <w:t xml:space="preserve"> library media center area as follows: </w:t>
      </w:r>
    </w:p>
    <w:p w14:paraId="6D965D53" w14:textId="54EEE7D9" w:rsidR="005B199B" w:rsidRPr="00596099" w:rsidRDefault="005B199B" w:rsidP="007F7EDC">
      <w:pPr>
        <w:rPr>
          <w:rFonts w:ascii="Arial" w:hAnsi="Arial" w:cs="Arial"/>
        </w:rPr>
      </w:pPr>
    </w:p>
    <w:tbl>
      <w:tblPr>
        <w:tblStyle w:val="TableGrid"/>
        <w:tblW w:w="0" w:type="auto"/>
        <w:tblLayout w:type="fixed"/>
        <w:tblLook w:val="04A0" w:firstRow="1" w:lastRow="0" w:firstColumn="1" w:lastColumn="0" w:noHBand="0" w:noVBand="1"/>
      </w:tblPr>
      <w:tblGrid>
        <w:gridCol w:w="1885"/>
        <w:gridCol w:w="3028"/>
        <w:gridCol w:w="2938"/>
        <w:gridCol w:w="2939"/>
      </w:tblGrid>
      <w:tr w:rsidR="00E43ED3" w:rsidRPr="00596099" w14:paraId="5350248F" w14:textId="5EB84CD4" w:rsidTr="4FC59868">
        <w:tc>
          <w:tcPr>
            <w:tcW w:w="1885" w:type="dxa"/>
            <w:vMerge w:val="restart"/>
          </w:tcPr>
          <w:p w14:paraId="6DF23FFE" w14:textId="1790B5F8" w:rsidR="00E43ED3" w:rsidRPr="00596099" w:rsidRDefault="00E43ED3" w:rsidP="007F7EDC">
            <w:pPr>
              <w:rPr>
                <w:rFonts w:ascii="Arial" w:hAnsi="Arial" w:cs="Arial"/>
              </w:rPr>
            </w:pPr>
            <w:r w:rsidRPr="00596099">
              <w:rPr>
                <w:rFonts w:ascii="Arial" w:hAnsi="Arial" w:cs="Arial"/>
              </w:rPr>
              <w:t>School Year</w:t>
            </w:r>
          </w:p>
          <w:p w14:paraId="3C00F19E" w14:textId="1A5D1BFC" w:rsidR="00E43ED3" w:rsidRPr="00596099" w:rsidRDefault="00E43ED3" w:rsidP="007F7EDC">
            <w:pPr>
              <w:rPr>
                <w:rFonts w:ascii="Arial" w:hAnsi="Arial" w:cs="Arial"/>
              </w:rPr>
            </w:pPr>
          </w:p>
        </w:tc>
        <w:tc>
          <w:tcPr>
            <w:tcW w:w="8905" w:type="dxa"/>
            <w:gridSpan w:val="3"/>
            <w:shd w:val="clear" w:color="auto" w:fill="276E8B" w:themeFill="accent1" w:themeFillShade="BF"/>
          </w:tcPr>
          <w:p w14:paraId="43CAC6D1" w14:textId="40EC157B" w:rsidR="00E43ED3" w:rsidRPr="00596099" w:rsidRDefault="00E43ED3" w:rsidP="00E43ED3">
            <w:pPr>
              <w:jc w:val="center"/>
              <w:rPr>
                <w:rFonts w:ascii="Arial" w:hAnsi="Arial" w:cs="Arial"/>
                <w:b/>
                <w:bCs/>
                <w:color w:val="FFFFFF" w:themeColor="background1"/>
                <w:sz w:val="24"/>
                <w:szCs w:val="24"/>
              </w:rPr>
            </w:pPr>
            <w:r w:rsidRPr="00596099">
              <w:rPr>
                <w:rFonts w:ascii="Arial" w:hAnsi="Arial" w:cs="Arial"/>
                <w:b/>
                <w:bCs/>
                <w:color w:val="FFFFFF" w:themeColor="background1"/>
                <w:sz w:val="24"/>
                <w:szCs w:val="24"/>
              </w:rPr>
              <w:t>Circulation Statistics</w:t>
            </w:r>
          </w:p>
          <w:p w14:paraId="5F683B61" w14:textId="553A0B3A" w:rsidR="00E43ED3" w:rsidRPr="00596099" w:rsidRDefault="00E43ED3" w:rsidP="00E43ED3">
            <w:pPr>
              <w:jc w:val="center"/>
              <w:rPr>
                <w:rFonts w:ascii="Arial" w:hAnsi="Arial" w:cs="Arial"/>
              </w:rPr>
            </w:pPr>
            <w:r w:rsidRPr="00596099">
              <w:rPr>
                <w:rFonts w:ascii="Arial" w:hAnsi="Arial" w:cs="Arial"/>
                <w:b/>
                <w:bCs/>
                <w:color w:val="FFFFFF" w:themeColor="background1"/>
                <w:sz w:val="24"/>
                <w:szCs w:val="24"/>
              </w:rPr>
              <w:t>Categories</w:t>
            </w:r>
          </w:p>
        </w:tc>
      </w:tr>
      <w:tr w:rsidR="00E648D9" w:rsidRPr="00596099" w14:paraId="38F150E1" w14:textId="3CBAD453" w:rsidTr="006F6FDD">
        <w:tc>
          <w:tcPr>
            <w:tcW w:w="1885" w:type="dxa"/>
            <w:vMerge/>
          </w:tcPr>
          <w:p w14:paraId="7DA28146" w14:textId="77777777" w:rsidR="00E648D9" w:rsidRPr="00596099" w:rsidRDefault="00E648D9" w:rsidP="007F7EDC">
            <w:pPr>
              <w:rPr>
                <w:rFonts w:ascii="Arial" w:hAnsi="Arial" w:cs="Arial"/>
              </w:rPr>
            </w:pPr>
          </w:p>
        </w:tc>
        <w:tc>
          <w:tcPr>
            <w:tcW w:w="3028" w:type="dxa"/>
          </w:tcPr>
          <w:p w14:paraId="313D3841" w14:textId="55744053" w:rsidR="00E648D9" w:rsidRPr="00E648D9" w:rsidRDefault="00A47166" w:rsidP="00E648D9">
            <w:pPr>
              <w:jc w:val="center"/>
              <w:rPr>
                <w:rFonts w:ascii="Arial" w:hAnsi="Arial" w:cs="Arial"/>
                <w:b/>
                <w:bCs/>
              </w:rPr>
            </w:pPr>
            <w:r>
              <w:rPr>
                <w:rFonts w:ascii="Arial" w:hAnsi="Arial" w:cs="Arial"/>
                <w:b/>
                <w:bCs/>
              </w:rPr>
              <w:t>Fiction</w:t>
            </w:r>
          </w:p>
        </w:tc>
        <w:tc>
          <w:tcPr>
            <w:tcW w:w="2938" w:type="dxa"/>
          </w:tcPr>
          <w:p w14:paraId="6EBBE29B" w14:textId="30378319" w:rsidR="00E648D9" w:rsidRPr="00E648D9" w:rsidRDefault="00A47166" w:rsidP="00E648D9">
            <w:pPr>
              <w:jc w:val="center"/>
              <w:rPr>
                <w:rFonts w:ascii="Arial" w:hAnsi="Arial" w:cs="Arial"/>
                <w:b/>
                <w:bCs/>
              </w:rPr>
            </w:pPr>
            <w:r>
              <w:rPr>
                <w:rFonts w:ascii="Arial" w:hAnsi="Arial" w:cs="Arial"/>
                <w:b/>
                <w:bCs/>
              </w:rPr>
              <w:t>Nonfiction</w:t>
            </w:r>
          </w:p>
        </w:tc>
        <w:tc>
          <w:tcPr>
            <w:tcW w:w="2939" w:type="dxa"/>
          </w:tcPr>
          <w:p w14:paraId="6670570E" w14:textId="61AE2A06" w:rsidR="00E648D9" w:rsidRPr="00E648D9" w:rsidRDefault="00A47166" w:rsidP="00E648D9">
            <w:pPr>
              <w:jc w:val="center"/>
              <w:rPr>
                <w:rFonts w:ascii="Arial" w:hAnsi="Arial" w:cs="Arial"/>
                <w:b/>
                <w:bCs/>
              </w:rPr>
            </w:pPr>
            <w:r>
              <w:rPr>
                <w:rFonts w:ascii="Arial" w:hAnsi="Arial" w:cs="Arial"/>
                <w:b/>
                <w:bCs/>
              </w:rPr>
              <w:t>Other</w:t>
            </w:r>
          </w:p>
        </w:tc>
      </w:tr>
      <w:tr w:rsidR="00E648D9" w:rsidRPr="00596099" w14:paraId="258F1FCD" w14:textId="7EC8AB4B" w:rsidTr="004C1D7F">
        <w:tc>
          <w:tcPr>
            <w:tcW w:w="1885" w:type="dxa"/>
            <w:tcBorders>
              <w:bottom w:val="single" w:sz="4" w:space="0" w:color="auto"/>
            </w:tcBorders>
            <w:shd w:val="clear" w:color="auto" w:fill="D4EAF3" w:themeFill="accent1" w:themeFillTint="33"/>
          </w:tcPr>
          <w:p w14:paraId="4AA2BAF3" w14:textId="0DBA7B46" w:rsidR="00E648D9" w:rsidRPr="00596099" w:rsidRDefault="00195BDD" w:rsidP="007F7EDC">
            <w:pPr>
              <w:rPr>
                <w:rFonts w:ascii="Arial" w:hAnsi="Arial" w:cs="Arial"/>
              </w:rPr>
            </w:pPr>
            <w:r>
              <w:rPr>
                <w:rFonts w:ascii="Arial" w:hAnsi="Arial" w:cs="Arial"/>
              </w:rPr>
              <w:t>202</w:t>
            </w:r>
            <w:r w:rsidR="00936EBA">
              <w:rPr>
                <w:rFonts w:ascii="Arial" w:hAnsi="Arial" w:cs="Arial"/>
              </w:rPr>
              <w:t>5</w:t>
            </w:r>
            <w:r>
              <w:rPr>
                <w:rFonts w:ascii="Arial" w:hAnsi="Arial" w:cs="Arial"/>
              </w:rPr>
              <w:t>-202</w:t>
            </w:r>
            <w:r w:rsidR="00936EBA">
              <w:rPr>
                <w:rFonts w:ascii="Arial" w:hAnsi="Arial" w:cs="Arial"/>
              </w:rPr>
              <w:t>6</w:t>
            </w:r>
          </w:p>
        </w:tc>
        <w:tc>
          <w:tcPr>
            <w:tcW w:w="3028" w:type="dxa"/>
            <w:tcBorders>
              <w:bottom w:val="single" w:sz="4" w:space="0" w:color="auto"/>
            </w:tcBorders>
            <w:shd w:val="clear" w:color="auto" w:fill="D4EAF3" w:themeFill="accent1" w:themeFillTint="33"/>
          </w:tcPr>
          <w:p w14:paraId="0E57A72A" w14:textId="46296566" w:rsidR="00E648D9" w:rsidRPr="00596099" w:rsidRDefault="008D3C6E" w:rsidP="00195BDD">
            <w:pPr>
              <w:jc w:val="center"/>
              <w:rPr>
                <w:rFonts w:ascii="Arial" w:hAnsi="Arial" w:cs="Arial"/>
              </w:rPr>
            </w:pPr>
            <w:r>
              <w:rPr>
                <w:rFonts w:ascii="Arial" w:hAnsi="Arial" w:cs="Arial"/>
              </w:rPr>
              <w:t>3,13</w:t>
            </w:r>
            <w:r w:rsidR="00772235">
              <w:rPr>
                <w:rFonts w:ascii="Arial" w:hAnsi="Arial" w:cs="Arial"/>
              </w:rPr>
              <w:t>5</w:t>
            </w:r>
          </w:p>
        </w:tc>
        <w:tc>
          <w:tcPr>
            <w:tcW w:w="2938" w:type="dxa"/>
            <w:tcBorders>
              <w:bottom w:val="single" w:sz="4" w:space="0" w:color="auto"/>
            </w:tcBorders>
            <w:shd w:val="clear" w:color="auto" w:fill="D4EAF3" w:themeFill="accent1" w:themeFillTint="33"/>
          </w:tcPr>
          <w:p w14:paraId="5575DC3E" w14:textId="65F56A05" w:rsidR="00E648D9" w:rsidRPr="00596099" w:rsidRDefault="00E43C17" w:rsidP="00195BDD">
            <w:pPr>
              <w:jc w:val="center"/>
              <w:rPr>
                <w:rFonts w:ascii="Arial" w:hAnsi="Arial" w:cs="Arial"/>
              </w:rPr>
            </w:pPr>
            <w:r>
              <w:rPr>
                <w:rFonts w:ascii="Arial" w:hAnsi="Arial" w:cs="Arial"/>
              </w:rPr>
              <w:t>246</w:t>
            </w:r>
          </w:p>
        </w:tc>
        <w:tc>
          <w:tcPr>
            <w:tcW w:w="2939" w:type="dxa"/>
            <w:tcBorders>
              <w:bottom w:val="single" w:sz="4" w:space="0" w:color="auto"/>
            </w:tcBorders>
            <w:shd w:val="clear" w:color="auto" w:fill="D4EAF3" w:themeFill="accent1" w:themeFillTint="33"/>
          </w:tcPr>
          <w:p w14:paraId="73605C12" w14:textId="386099D3" w:rsidR="00E648D9" w:rsidRPr="00596099" w:rsidRDefault="000B29B9" w:rsidP="00195BDD">
            <w:pPr>
              <w:jc w:val="center"/>
              <w:rPr>
                <w:rFonts w:ascii="Arial" w:hAnsi="Arial" w:cs="Arial"/>
              </w:rPr>
            </w:pPr>
            <w:r>
              <w:rPr>
                <w:rFonts w:ascii="Arial" w:hAnsi="Arial" w:cs="Arial"/>
              </w:rPr>
              <w:t>768</w:t>
            </w:r>
          </w:p>
        </w:tc>
      </w:tr>
      <w:tr w:rsidR="004C1D7F" w:rsidRPr="00596099" w14:paraId="3E672159" w14:textId="52B91A3F" w:rsidTr="004C1D7F">
        <w:tc>
          <w:tcPr>
            <w:tcW w:w="10790" w:type="dxa"/>
            <w:gridSpan w:val="4"/>
            <w:shd w:val="clear" w:color="auto" w:fill="276E8B" w:themeFill="accent1" w:themeFillShade="BF"/>
          </w:tcPr>
          <w:p w14:paraId="2230B888" w14:textId="7999BB4A" w:rsidR="004C1D7F" w:rsidRPr="00596099" w:rsidRDefault="004C1D7F" w:rsidP="00195BDD">
            <w:pPr>
              <w:jc w:val="center"/>
              <w:rPr>
                <w:rFonts w:ascii="Arial" w:hAnsi="Arial" w:cs="Arial"/>
              </w:rPr>
            </w:pPr>
            <w:r w:rsidRPr="004C1D7F">
              <w:rPr>
                <w:rFonts w:ascii="Arial" w:hAnsi="Arial" w:cs="Arial"/>
                <w:b/>
                <w:color w:val="FFFFFF" w:themeColor="background1"/>
              </w:rPr>
              <w:t>Number of books per grade</w:t>
            </w:r>
          </w:p>
        </w:tc>
      </w:tr>
      <w:tr w:rsidR="00B950C3" w:rsidRPr="00DD7A8B" w14:paraId="79DDC501" w14:textId="77777777" w:rsidTr="00DD7A8B">
        <w:tc>
          <w:tcPr>
            <w:tcW w:w="1885" w:type="dxa"/>
            <w:shd w:val="clear" w:color="auto" w:fill="D4EAF3" w:themeFill="accent1" w:themeFillTint="33"/>
          </w:tcPr>
          <w:p w14:paraId="0350168E" w14:textId="562E2827" w:rsidR="00B950C3" w:rsidRPr="00DD7A8B" w:rsidRDefault="00B950C3" w:rsidP="007F7EDC">
            <w:pPr>
              <w:rPr>
                <w:rFonts w:ascii="Arial" w:hAnsi="Arial" w:cs="Arial"/>
                <w:b/>
              </w:rPr>
            </w:pPr>
          </w:p>
        </w:tc>
        <w:tc>
          <w:tcPr>
            <w:tcW w:w="3028" w:type="dxa"/>
            <w:shd w:val="clear" w:color="auto" w:fill="D4EAF3" w:themeFill="accent1" w:themeFillTint="33"/>
          </w:tcPr>
          <w:p w14:paraId="327DE8BA" w14:textId="3D03FF6B" w:rsidR="00B950C3" w:rsidRPr="00DD7A8B" w:rsidRDefault="00B950C3" w:rsidP="00195BDD">
            <w:pPr>
              <w:jc w:val="center"/>
              <w:rPr>
                <w:rFonts w:ascii="Arial" w:hAnsi="Arial" w:cs="Arial"/>
                <w:b/>
              </w:rPr>
            </w:pPr>
            <w:r w:rsidRPr="00DD7A8B">
              <w:rPr>
                <w:rFonts w:ascii="Arial" w:hAnsi="Arial" w:cs="Arial"/>
                <w:b/>
              </w:rPr>
              <w:t>6</w:t>
            </w:r>
            <w:r w:rsidRPr="00DD7A8B">
              <w:rPr>
                <w:rFonts w:ascii="Arial" w:hAnsi="Arial" w:cs="Arial"/>
                <w:b/>
                <w:vertAlign w:val="superscript"/>
              </w:rPr>
              <w:t>th</w:t>
            </w:r>
          </w:p>
        </w:tc>
        <w:tc>
          <w:tcPr>
            <w:tcW w:w="2938" w:type="dxa"/>
            <w:shd w:val="clear" w:color="auto" w:fill="D4EAF3" w:themeFill="accent1" w:themeFillTint="33"/>
          </w:tcPr>
          <w:p w14:paraId="235608AF" w14:textId="2BD2B13E" w:rsidR="00B950C3" w:rsidRPr="00DD7A8B" w:rsidRDefault="00B950C3" w:rsidP="00195BDD">
            <w:pPr>
              <w:jc w:val="center"/>
              <w:rPr>
                <w:rFonts w:ascii="Arial" w:hAnsi="Arial" w:cs="Arial"/>
                <w:b/>
              </w:rPr>
            </w:pPr>
            <w:r w:rsidRPr="00DD7A8B">
              <w:rPr>
                <w:rFonts w:ascii="Arial" w:hAnsi="Arial" w:cs="Arial"/>
                <w:b/>
              </w:rPr>
              <w:t>7</w:t>
            </w:r>
            <w:r w:rsidRPr="00DD7A8B">
              <w:rPr>
                <w:rFonts w:ascii="Arial" w:hAnsi="Arial" w:cs="Arial"/>
                <w:b/>
                <w:vertAlign w:val="superscript"/>
              </w:rPr>
              <w:t>th</w:t>
            </w:r>
          </w:p>
        </w:tc>
        <w:tc>
          <w:tcPr>
            <w:tcW w:w="2939" w:type="dxa"/>
            <w:shd w:val="clear" w:color="auto" w:fill="D4EAF3" w:themeFill="accent1" w:themeFillTint="33"/>
          </w:tcPr>
          <w:p w14:paraId="3697D547" w14:textId="20770F30" w:rsidR="00B950C3" w:rsidRPr="00DD7A8B" w:rsidRDefault="00B950C3" w:rsidP="00195BDD">
            <w:pPr>
              <w:jc w:val="center"/>
              <w:rPr>
                <w:rFonts w:ascii="Arial" w:hAnsi="Arial" w:cs="Arial"/>
                <w:b/>
              </w:rPr>
            </w:pPr>
            <w:r w:rsidRPr="00DD7A8B">
              <w:rPr>
                <w:rFonts w:ascii="Arial" w:hAnsi="Arial" w:cs="Arial"/>
                <w:b/>
              </w:rPr>
              <w:t>8th</w:t>
            </w:r>
          </w:p>
        </w:tc>
      </w:tr>
      <w:tr w:rsidR="00B950C3" w:rsidRPr="00596099" w14:paraId="11E2B9A0" w14:textId="77777777" w:rsidTr="006F6FDD">
        <w:tc>
          <w:tcPr>
            <w:tcW w:w="1885" w:type="dxa"/>
          </w:tcPr>
          <w:p w14:paraId="6D21A270" w14:textId="21C23023" w:rsidR="00B950C3" w:rsidRPr="00DD7A8B" w:rsidRDefault="00DD7A8B" w:rsidP="007F7EDC">
            <w:pPr>
              <w:rPr>
                <w:rFonts w:ascii="Arial" w:hAnsi="Arial" w:cs="Arial"/>
              </w:rPr>
            </w:pPr>
            <w:r w:rsidRPr="00DD7A8B">
              <w:rPr>
                <w:rFonts w:ascii="Arial" w:hAnsi="Arial" w:cs="Arial"/>
              </w:rPr>
              <w:t>202</w:t>
            </w:r>
            <w:r w:rsidR="0008001B">
              <w:rPr>
                <w:rFonts w:ascii="Arial" w:hAnsi="Arial" w:cs="Arial"/>
              </w:rPr>
              <w:t>4</w:t>
            </w:r>
            <w:r w:rsidRPr="00DD7A8B">
              <w:rPr>
                <w:rFonts w:ascii="Arial" w:hAnsi="Arial" w:cs="Arial"/>
              </w:rPr>
              <w:t>-202</w:t>
            </w:r>
            <w:r w:rsidR="0008001B">
              <w:rPr>
                <w:rFonts w:ascii="Arial" w:hAnsi="Arial" w:cs="Arial"/>
              </w:rPr>
              <w:t>5</w:t>
            </w:r>
          </w:p>
        </w:tc>
        <w:tc>
          <w:tcPr>
            <w:tcW w:w="3028" w:type="dxa"/>
          </w:tcPr>
          <w:p w14:paraId="3E61A4FD" w14:textId="5A94E419" w:rsidR="00B950C3" w:rsidRDefault="00463D29" w:rsidP="00195BDD">
            <w:pPr>
              <w:jc w:val="center"/>
              <w:rPr>
                <w:rFonts w:ascii="Arial" w:hAnsi="Arial" w:cs="Arial"/>
              </w:rPr>
            </w:pPr>
            <w:r w:rsidRPr="000462D1">
              <w:rPr>
                <w:rFonts w:ascii="Arial" w:hAnsi="Arial" w:cs="Arial"/>
              </w:rPr>
              <w:t>2,159</w:t>
            </w:r>
          </w:p>
        </w:tc>
        <w:tc>
          <w:tcPr>
            <w:tcW w:w="2938" w:type="dxa"/>
          </w:tcPr>
          <w:p w14:paraId="430352F4" w14:textId="45963753" w:rsidR="00B950C3" w:rsidRPr="000462D1" w:rsidRDefault="007330F9" w:rsidP="00195BDD">
            <w:pPr>
              <w:jc w:val="center"/>
              <w:rPr>
                <w:rFonts w:ascii="Arial" w:hAnsi="Arial" w:cs="Arial"/>
              </w:rPr>
            </w:pPr>
            <w:r>
              <w:rPr>
                <w:rFonts w:ascii="Arial" w:hAnsi="Arial" w:cs="Arial"/>
              </w:rPr>
              <w:t>816</w:t>
            </w:r>
          </w:p>
        </w:tc>
        <w:tc>
          <w:tcPr>
            <w:tcW w:w="2939" w:type="dxa"/>
          </w:tcPr>
          <w:p w14:paraId="71923AB2" w14:textId="60AA1FF5" w:rsidR="00B950C3" w:rsidRDefault="00484F4D" w:rsidP="00195BDD">
            <w:pPr>
              <w:jc w:val="center"/>
              <w:rPr>
                <w:rFonts w:ascii="Arial" w:hAnsi="Arial" w:cs="Arial"/>
              </w:rPr>
            </w:pPr>
            <w:r>
              <w:rPr>
                <w:rFonts w:ascii="Arial" w:hAnsi="Arial" w:cs="Arial"/>
              </w:rPr>
              <w:t>1,228</w:t>
            </w:r>
          </w:p>
        </w:tc>
      </w:tr>
    </w:tbl>
    <w:p w14:paraId="6C415BE0" w14:textId="77777777" w:rsidR="005B199B" w:rsidRPr="00596099" w:rsidRDefault="005B199B" w:rsidP="007F7EDC">
      <w:pPr>
        <w:rPr>
          <w:rFonts w:ascii="Arial" w:hAnsi="Arial" w:cs="Arial"/>
        </w:rPr>
      </w:pPr>
    </w:p>
    <w:p w14:paraId="5ADC6A82" w14:textId="77777777" w:rsidR="005B199B" w:rsidRPr="00596099" w:rsidRDefault="005B199B" w:rsidP="007F7EDC">
      <w:pPr>
        <w:rPr>
          <w:rFonts w:ascii="Arial" w:hAnsi="Arial" w:cs="Arial"/>
        </w:rPr>
      </w:pPr>
    </w:p>
    <w:p w14:paraId="4050214C" w14:textId="5D1A3E92" w:rsidR="00B40282" w:rsidRDefault="00B40282" w:rsidP="00024915">
      <w:pPr>
        <w:rPr>
          <w:rFonts w:ascii="Arial" w:hAnsi="Arial" w:cs="Arial"/>
          <w:sz w:val="24"/>
          <w:szCs w:val="24"/>
          <w:lang w:val="en-US"/>
        </w:rPr>
      </w:pPr>
    </w:p>
    <w:p w14:paraId="52DF4F57" w14:textId="533825F8" w:rsidR="00B40282" w:rsidRDefault="00B40282" w:rsidP="00024915">
      <w:pPr>
        <w:rPr>
          <w:rFonts w:ascii="Arial" w:hAnsi="Arial" w:cs="Arial"/>
          <w:sz w:val="24"/>
          <w:szCs w:val="24"/>
          <w:lang w:val="en-US"/>
        </w:rPr>
      </w:pPr>
    </w:p>
    <w:p w14:paraId="2C158A97" w14:textId="5172811F" w:rsidR="005A7323" w:rsidRDefault="005A7323" w:rsidP="00024915">
      <w:pPr>
        <w:rPr>
          <w:rFonts w:ascii="Arial" w:hAnsi="Arial" w:cs="Arial"/>
          <w:sz w:val="24"/>
          <w:szCs w:val="24"/>
          <w:lang w:val="en-US"/>
        </w:rPr>
      </w:pPr>
    </w:p>
    <w:p w14:paraId="30D059EE" w14:textId="4416C6DE" w:rsidR="005A7323" w:rsidRDefault="005A7323" w:rsidP="00024915">
      <w:pPr>
        <w:rPr>
          <w:rFonts w:ascii="Arial" w:hAnsi="Arial" w:cs="Arial"/>
          <w:sz w:val="24"/>
          <w:szCs w:val="24"/>
          <w:lang w:val="en-US"/>
        </w:rPr>
      </w:pPr>
    </w:p>
    <w:p w14:paraId="38D81076" w14:textId="77777777" w:rsidR="005A7323" w:rsidRPr="005E5964" w:rsidRDefault="005A7323" w:rsidP="00024915">
      <w:pPr>
        <w:rPr>
          <w:rFonts w:ascii="Arial" w:hAnsi="Arial" w:cs="Arial"/>
          <w:sz w:val="24"/>
          <w:szCs w:val="24"/>
          <w:lang w:val="en-US"/>
        </w:rPr>
      </w:pPr>
    </w:p>
    <w:p w14:paraId="24089DD6" w14:textId="77777777" w:rsidR="00F15831" w:rsidRPr="00596099" w:rsidRDefault="00F15831" w:rsidP="00024915">
      <w:pPr>
        <w:rPr>
          <w:rFonts w:ascii="Arial" w:hAnsi="Arial" w:cs="Arial"/>
        </w:rPr>
      </w:pPr>
    </w:p>
    <w:p w14:paraId="0FA59518" w14:textId="349889F0" w:rsidR="00024915" w:rsidRPr="00596099" w:rsidRDefault="00024915" w:rsidP="00A669A2">
      <w:pPr>
        <w:pStyle w:val="Heading1"/>
        <w:jc w:val="center"/>
        <w:rPr>
          <w:rFonts w:ascii="Arial" w:hAnsi="Arial" w:cs="Arial"/>
          <w:sz w:val="36"/>
          <w:szCs w:val="36"/>
        </w:rPr>
      </w:pPr>
      <w:r w:rsidRPr="00596099">
        <w:rPr>
          <w:rFonts w:ascii="Arial" w:hAnsi="Arial" w:cs="Arial"/>
          <w:sz w:val="36"/>
          <w:szCs w:val="36"/>
        </w:rPr>
        <w:lastRenderedPageBreak/>
        <w:t>Collection Evaluation and Inventory</w:t>
      </w:r>
    </w:p>
    <w:p w14:paraId="6A7D29B6" w14:textId="0E65D6B4" w:rsidR="00024915" w:rsidRPr="00596099" w:rsidRDefault="00024915" w:rsidP="00024915">
      <w:pPr>
        <w:rPr>
          <w:rFonts w:ascii="Arial" w:hAnsi="Arial" w:cs="Arial"/>
        </w:rPr>
      </w:pPr>
    </w:p>
    <w:p w14:paraId="73EA7594" w14:textId="1B62C4EC" w:rsidR="003C2A56" w:rsidRPr="005E5964" w:rsidRDefault="003C2A56" w:rsidP="00024915">
      <w:pPr>
        <w:rPr>
          <w:rFonts w:ascii="Arial" w:hAnsi="Arial" w:cs="Arial"/>
          <w:color w:val="auto"/>
          <w:sz w:val="24"/>
          <w:szCs w:val="24"/>
        </w:rPr>
      </w:pPr>
      <w:r w:rsidRPr="005E5964">
        <w:rPr>
          <w:rFonts w:ascii="Arial" w:hAnsi="Arial" w:cs="Arial"/>
          <w:color w:val="auto"/>
          <w:sz w:val="24"/>
          <w:szCs w:val="24"/>
        </w:rPr>
        <w:t xml:space="preserve">Weeding, also known as Deselection, is a valuable professional practice for the </w:t>
      </w:r>
      <w:r w:rsidR="009C3581">
        <w:rPr>
          <w:rFonts w:ascii="Arial" w:hAnsi="Arial" w:cs="Arial"/>
          <w:color w:val="auto"/>
          <w:sz w:val="24"/>
          <w:szCs w:val="24"/>
        </w:rPr>
        <w:t>Deerlake</w:t>
      </w:r>
      <w:r w:rsidRPr="005E5964">
        <w:rPr>
          <w:rFonts w:ascii="Arial" w:hAnsi="Arial" w:cs="Arial"/>
          <w:color w:val="auto"/>
          <w:sz w:val="24"/>
          <w:szCs w:val="24"/>
        </w:rPr>
        <w:t xml:space="preserve"> school library media center. </w:t>
      </w:r>
    </w:p>
    <w:p w14:paraId="4C1FACAF" w14:textId="77777777" w:rsidR="00DF51A1" w:rsidRPr="005E5964" w:rsidRDefault="00DF51A1" w:rsidP="00024915">
      <w:pPr>
        <w:rPr>
          <w:rFonts w:ascii="Arial" w:hAnsi="Arial" w:cs="Arial"/>
          <w:color w:val="auto"/>
          <w:sz w:val="24"/>
          <w:szCs w:val="24"/>
        </w:rPr>
      </w:pPr>
    </w:p>
    <w:p w14:paraId="530480E3" w14:textId="3EAD362F" w:rsidR="006705D7" w:rsidRPr="005E5964" w:rsidRDefault="006705D7" w:rsidP="4FC59868">
      <w:pPr>
        <w:rPr>
          <w:rFonts w:ascii="Arial" w:eastAsia="Montserrat" w:hAnsi="Arial" w:cs="Arial"/>
          <w:color w:val="auto"/>
          <w:sz w:val="24"/>
          <w:szCs w:val="24"/>
          <w:lang w:val="en-US"/>
        </w:rPr>
      </w:pPr>
      <w:r w:rsidRPr="005E5964">
        <w:rPr>
          <w:rFonts w:ascii="Arial" w:eastAsia="Montserrat" w:hAnsi="Arial" w:cs="Arial"/>
          <w:color w:val="auto"/>
          <w:sz w:val="24"/>
          <w:szCs w:val="24"/>
          <w:lang w:val="en-US"/>
        </w:rPr>
        <w:t xml:space="preserve">This page lists the priorities for selection and </w:t>
      </w:r>
      <w:r w:rsidR="00DF51A1" w:rsidRPr="005E5964">
        <w:rPr>
          <w:rFonts w:ascii="Arial" w:eastAsia="Montserrat" w:hAnsi="Arial" w:cs="Arial"/>
          <w:color w:val="auto"/>
          <w:sz w:val="24"/>
          <w:szCs w:val="24"/>
          <w:lang w:val="en-US"/>
        </w:rPr>
        <w:t>weeding for</w:t>
      </w:r>
      <w:r w:rsidRPr="005E5964">
        <w:rPr>
          <w:rFonts w:ascii="Arial" w:eastAsia="Montserrat" w:hAnsi="Arial" w:cs="Arial"/>
          <w:color w:val="auto"/>
          <w:sz w:val="24"/>
          <w:szCs w:val="24"/>
          <w:lang w:val="en-US"/>
        </w:rPr>
        <w:t xml:space="preserve"> each school year and includes the action, updates, and outcomes. This is subject to change due to funding and time constraints.</w:t>
      </w:r>
    </w:p>
    <w:p w14:paraId="6ED15E3A" w14:textId="77777777" w:rsidR="006705D7" w:rsidRPr="00596099" w:rsidRDefault="006705D7" w:rsidP="006705D7">
      <w:pPr>
        <w:rPr>
          <w:rFonts w:ascii="Arial" w:eastAsia="Montserrat" w:hAnsi="Arial" w:cs="Arial"/>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8685"/>
      </w:tblGrid>
      <w:tr w:rsidR="006705D7" w:rsidRPr="00596099" w14:paraId="70F192DD" w14:textId="77777777" w:rsidTr="006705D7">
        <w:trPr>
          <w:trHeight w:val="463"/>
        </w:trPr>
        <w:tc>
          <w:tcPr>
            <w:tcW w:w="2115" w:type="dxa"/>
            <w:tcBorders>
              <w:top w:val="single" w:sz="8" w:space="0" w:color="000000"/>
              <w:left w:val="single" w:sz="8" w:space="0" w:color="000000"/>
              <w:bottom w:val="single" w:sz="8" w:space="0" w:color="000000"/>
              <w:right w:val="single" w:sz="8" w:space="0" w:color="FFFFFF"/>
            </w:tcBorders>
            <w:shd w:val="clear" w:color="auto" w:fill="1D2D34"/>
            <w:tcMar>
              <w:top w:w="100" w:type="dxa"/>
              <w:left w:w="100" w:type="dxa"/>
              <w:bottom w:w="100" w:type="dxa"/>
              <w:right w:w="100" w:type="dxa"/>
            </w:tcMar>
            <w:hideMark/>
          </w:tcPr>
          <w:p w14:paraId="7118C822" w14:textId="77777777" w:rsidR="006705D7" w:rsidRPr="00596099" w:rsidRDefault="006705D7">
            <w:pPr>
              <w:spacing w:line="240" w:lineRule="auto"/>
              <w:jc w:val="center"/>
              <w:rPr>
                <w:rFonts w:ascii="Arial" w:hAnsi="Arial" w:cs="Arial"/>
                <w:b/>
                <w:color w:val="FFFFFF"/>
              </w:rPr>
            </w:pPr>
            <w:r w:rsidRPr="00596099">
              <w:rPr>
                <w:rFonts w:ascii="Arial" w:hAnsi="Arial" w:cs="Arial"/>
                <w:b/>
                <w:color w:val="FFFFFF"/>
              </w:rPr>
              <w:t>School Year</w:t>
            </w:r>
          </w:p>
        </w:tc>
        <w:tc>
          <w:tcPr>
            <w:tcW w:w="8685" w:type="dxa"/>
            <w:tcBorders>
              <w:top w:val="single" w:sz="8" w:space="0" w:color="000000"/>
              <w:left w:val="single" w:sz="8" w:space="0" w:color="FFFFFF"/>
              <w:bottom w:val="single" w:sz="8" w:space="0" w:color="000000"/>
              <w:right w:val="single" w:sz="8" w:space="0" w:color="000000"/>
            </w:tcBorders>
            <w:shd w:val="clear" w:color="auto" w:fill="1D2D34"/>
            <w:tcMar>
              <w:top w:w="100" w:type="dxa"/>
              <w:left w:w="100" w:type="dxa"/>
              <w:bottom w:w="100" w:type="dxa"/>
              <w:right w:w="100" w:type="dxa"/>
            </w:tcMar>
            <w:hideMark/>
          </w:tcPr>
          <w:p w14:paraId="5EC2C44C" w14:textId="77777777" w:rsidR="006705D7" w:rsidRPr="00596099" w:rsidRDefault="006705D7">
            <w:pPr>
              <w:spacing w:line="240" w:lineRule="auto"/>
              <w:jc w:val="center"/>
              <w:rPr>
                <w:rFonts w:ascii="Arial" w:hAnsi="Arial" w:cs="Arial"/>
                <w:b/>
                <w:color w:val="FFFFFF"/>
              </w:rPr>
            </w:pPr>
            <w:r w:rsidRPr="00596099">
              <w:rPr>
                <w:rFonts w:ascii="Arial" w:hAnsi="Arial" w:cs="Arial"/>
                <w:b/>
                <w:color w:val="FFFFFF"/>
              </w:rPr>
              <w:t>Strategic Focus</w:t>
            </w:r>
          </w:p>
        </w:tc>
      </w:tr>
      <w:tr w:rsidR="006705D7" w:rsidRPr="00596099" w14:paraId="65C6A191" w14:textId="77777777" w:rsidTr="00253444">
        <w:trPr>
          <w:trHeight w:val="1905"/>
        </w:trPr>
        <w:tc>
          <w:tcPr>
            <w:tcW w:w="211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9C20C4" w14:textId="2F5DA1F1" w:rsidR="006705D7" w:rsidRPr="005E5964" w:rsidRDefault="006705D7">
            <w:pPr>
              <w:widowControl w:val="0"/>
              <w:spacing w:line="240" w:lineRule="auto"/>
              <w:jc w:val="center"/>
              <w:rPr>
                <w:rFonts w:ascii="Arial" w:hAnsi="Arial" w:cs="Arial"/>
                <w:b/>
                <w:i/>
                <w:color w:val="auto"/>
                <w:sz w:val="24"/>
                <w:szCs w:val="24"/>
              </w:rPr>
            </w:pPr>
            <w:r w:rsidRPr="005E5964">
              <w:rPr>
                <w:rFonts w:ascii="Arial" w:hAnsi="Arial" w:cs="Arial"/>
                <w:b/>
                <w:i/>
                <w:color w:val="auto"/>
                <w:sz w:val="24"/>
                <w:szCs w:val="24"/>
              </w:rPr>
              <w:t>202</w:t>
            </w:r>
            <w:r w:rsidR="00F171E0">
              <w:rPr>
                <w:rFonts w:ascii="Arial" w:hAnsi="Arial" w:cs="Arial"/>
                <w:b/>
                <w:i/>
                <w:color w:val="auto"/>
                <w:sz w:val="24"/>
                <w:szCs w:val="24"/>
              </w:rPr>
              <w:t>5</w:t>
            </w:r>
            <w:r w:rsidRPr="005E5964">
              <w:rPr>
                <w:rFonts w:ascii="Arial" w:hAnsi="Arial" w:cs="Arial"/>
                <w:b/>
                <w:i/>
                <w:color w:val="auto"/>
                <w:sz w:val="24"/>
                <w:szCs w:val="24"/>
              </w:rPr>
              <w:t>-</w:t>
            </w:r>
            <w:r w:rsidR="00253444" w:rsidRPr="005E5964">
              <w:rPr>
                <w:rFonts w:ascii="Arial" w:hAnsi="Arial" w:cs="Arial"/>
                <w:b/>
                <w:i/>
                <w:color w:val="auto"/>
                <w:sz w:val="24"/>
                <w:szCs w:val="24"/>
              </w:rPr>
              <w:t>2</w:t>
            </w:r>
            <w:r w:rsidR="00F171E0">
              <w:rPr>
                <w:rFonts w:ascii="Arial" w:hAnsi="Arial" w:cs="Arial"/>
                <w:b/>
                <w:i/>
                <w:color w:val="auto"/>
                <w:sz w:val="24"/>
                <w:szCs w:val="24"/>
              </w:rPr>
              <w:t>6</w:t>
            </w:r>
          </w:p>
        </w:tc>
        <w:tc>
          <w:tcPr>
            <w:tcW w:w="8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20267" w14:textId="77777777" w:rsidR="006705D7" w:rsidRPr="005E5964" w:rsidRDefault="006705D7">
            <w:pPr>
              <w:widowControl w:val="0"/>
              <w:spacing w:line="240" w:lineRule="auto"/>
              <w:rPr>
                <w:rFonts w:ascii="Arial" w:hAnsi="Arial" w:cs="Arial"/>
                <w:b/>
                <w:color w:val="auto"/>
                <w:sz w:val="24"/>
                <w:szCs w:val="24"/>
              </w:rPr>
            </w:pPr>
            <w:r w:rsidRPr="005E5964">
              <w:rPr>
                <w:rFonts w:ascii="Arial" w:hAnsi="Arial" w:cs="Arial"/>
                <w:b/>
                <w:color w:val="auto"/>
                <w:sz w:val="24"/>
                <w:szCs w:val="24"/>
              </w:rPr>
              <w:t>Selection Priorities</w:t>
            </w:r>
          </w:p>
          <w:p w14:paraId="5043055B" w14:textId="711FE94A" w:rsidR="006705D7" w:rsidRDefault="00F11DF9" w:rsidP="006F6FDD">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Continu</w:t>
            </w:r>
            <w:r w:rsidR="009C3581">
              <w:rPr>
                <w:rFonts w:ascii="Arial" w:hAnsi="Arial" w:cs="Arial"/>
                <w:color w:val="auto"/>
                <w:sz w:val="24"/>
                <w:szCs w:val="24"/>
              </w:rPr>
              <w:t>e</w:t>
            </w:r>
            <w:r>
              <w:rPr>
                <w:rFonts w:ascii="Arial" w:hAnsi="Arial" w:cs="Arial"/>
                <w:color w:val="auto"/>
                <w:sz w:val="24"/>
                <w:szCs w:val="24"/>
              </w:rPr>
              <w:t xml:space="preserve"> to find high interest fiction titles</w:t>
            </w:r>
          </w:p>
          <w:p w14:paraId="36314907" w14:textId="482590ED" w:rsidR="006705D7" w:rsidRPr="005E5964" w:rsidRDefault="00F11DF9" w:rsidP="006F6FDD">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 xml:space="preserve">Update the </w:t>
            </w:r>
            <w:r w:rsidR="00A72EDD">
              <w:rPr>
                <w:rFonts w:ascii="Arial" w:hAnsi="Arial" w:cs="Arial"/>
                <w:color w:val="auto"/>
                <w:sz w:val="24"/>
                <w:szCs w:val="24"/>
              </w:rPr>
              <w:t>Customs and Etiquette</w:t>
            </w:r>
            <w:r w:rsidR="001024D6">
              <w:rPr>
                <w:rFonts w:ascii="Arial" w:hAnsi="Arial" w:cs="Arial"/>
                <w:color w:val="auto"/>
                <w:sz w:val="24"/>
                <w:szCs w:val="24"/>
              </w:rPr>
              <w:t xml:space="preserve"> and mythology/Folklore </w:t>
            </w:r>
            <w:r>
              <w:rPr>
                <w:rFonts w:ascii="Arial" w:hAnsi="Arial" w:cs="Arial"/>
                <w:color w:val="auto"/>
                <w:sz w:val="24"/>
                <w:szCs w:val="24"/>
              </w:rPr>
              <w:t>nonfiction titles</w:t>
            </w:r>
          </w:p>
          <w:p w14:paraId="5BE14C4F" w14:textId="77777777" w:rsidR="009C3581" w:rsidRPr="005E5964" w:rsidRDefault="009C3581" w:rsidP="009C3581">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Continue to build the sports and recreation section in the nonfiction</w:t>
            </w:r>
          </w:p>
          <w:p w14:paraId="1BCB6AA3" w14:textId="3E9DA88C" w:rsidR="006705D7" w:rsidRPr="005E5964" w:rsidRDefault="00F11DF9" w:rsidP="006F6FDD">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 xml:space="preserve">Update the </w:t>
            </w:r>
            <w:r w:rsidR="006D5D00">
              <w:rPr>
                <w:rFonts w:ascii="Arial" w:hAnsi="Arial" w:cs="Arial"/>
                <w:color w:val="auto"/>
                <w:sz w:val="24"/>
                <w:szCs w:val="24"/>
              </w:rPr>
              <w:t>Painting/Art</w:t>
            </w:r>
            <w:r>
              <w:rPr>
                <w:rFonts w:ascii="Arial" w:hAnsi="Arial" w:cs="Arial"/>
                <w:color w:val="auto"/>
                <w:sz w:val="24"/>
                <w:szCs w:val="24"/>
              </w:rPr>
              <w:t xml:space="preserve"> titles</w:t>
            </w:r>
          </w:p>
        </w:tc>
      </w:tr>
      <w:tr w:rsidR="006705D7" w:rsidRPr="00596099" w14:paraId="5C267936" w14:textId="77777777" w:rsidTr="00253444">
        <w:trPr>
          <w:trHeight w:val="1878"/>
        </w:trPr>
        <w:tc>
          <w:tcPr>
            <w:tcW w:w="2115" w:type="dxa"/>
            <w:vMerge/>
            <w:tcBorders>
              <w:top w:val="single" w:sz="8" w:space="0" w:color="000000"/>
              <w:left w:val="single" w:sz="8" w:space="0" w:color="000000"/>
              <w:bottom w:val="single" w:sz="8" w:space="0" w:color="000000"/>
              <w:right w:val="single" w:sz="8" w:space="0" w:color="000000"/>
            </w:tcBorders>
            <w:vAlign w:val="center"/>
            <w:hideMark/>
          </w:tcPr>
          <w:p w14:paraId="103113EA" w14:textId="77777777" w:rsidR="006705D7" w:rsidRPr="005E5964" w:rsidRDefault="006705D7">
            <w:pPr>
              <w:rPr>
                <w:rFonts w:ascii="Arial" w:hAnsi="Arial" w:cs="Arial"/>
                <w:b/>
                <w:i/>
                <w:color w:val="auto"/>
                <w:sz w:val="24"/>
                <w:szCs w:val="24"/>
              </w:rPr>
            </w:pPr>
          </w:p>
        </w:tc>
        <w:tc>
          <w:tcPr>
            <w:tcW w:w="8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5C27D" w14:textId="77777777" w:rsidR="006705D7" w:rsidRPr="005E5964" w:rsidRDefault="006705D7">
            <w:pPr>
              <w:widowControl w:val="0"/>
              <w:spacing w:line="240" w:lineRule="auto"/>
              <w:rPr>
                <w:rFonts w:ascii="Arial" w:hAnsi="Arial" w:cs="Arial"/>
                <w:b/>
                <w:color w:val="auto"/>
                <w:sz w:val="24"/>
                <w:szCs w:val="24"/>
              </w:rPr>
            </w:pPr>
            <w:r w:rsidRPr="005E5964">
              <w:rPr>
                <w:rFonts w:ascii="Arial" w:hAnsi="Arial" w:cs="Arial"/>
                <w:b/>
                <w:color w:val="auto"/>
                <w:sz w:val="24"/>
                <w:szCs w:val="24"/>
              </w:rPr>
              <w:t>Weeding Priorities</w:t>
            </w:r>
          </w:p>
          <w:p w14:paraId="42F91FDA" w14:textId="183B982E" w:rsidR="00CC2977" w:rsidRDefault="00CF39EC" w:rsidP="00CC2977">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 xml:space="preserve">Remove </w:t>
            </w:r>
            <w:r w:rsidR="009C3581">
              <w:rPr>
                <w:rFonts w:ascii="Arial" w:hAnsi="Arial" w:cs="Arial"/>
                <w:color w:val="auto"/>
                <w:sz w:val="24"/>
                <w:szCs w:val="24"/>
              </w:rPr>
              <w:t xml:space="preserve">titles </w:t>
            </w:r>
            <w:r>
              <w:rPr>
                <w:rFonts w:ascii="Arial" w:hAnsi="Arial" w:cs="Arial"/>
                <w:color w:val="auto"/>
                <w:sz w:val="24"/>
                <w:szCs w:val="24"/>
              </w:rPr>
              <w:t xml:space="preserve">that are damaged or </w:t>
            </w:r>
            <w:r w:rsidR="00CC2977">
              <w:rPr>
                <w:rFonts w:ascii="Arial" w:hAnsi="Arial" w:cs="Arial"/>
                <w:color w:val="auto"/>
                <w:sz w:val="24"/>
                <w:szCs w:val="24"/>
              </w:rPr>
              <w:t>moldy.</w:t>
            </w:r>
          </w:p>
          <w:p w14:paraId="491EA694" w14:textId="72B91F77" w:rsidR="00CC2977" w:rsidRPr="00CC2977" w:rsidRDefault="00CC2977" w:rsidP="00CC2977">
            <w:pPr>
              <w:widowControl w:val="0"/>
              <w:numPr>
                <w:ilvl w:val="0"/>
                <w:numId w:val="4"/>
              </w:numPr>
              <w:spacing w:line="240" w:lineRule="auto"/>
              <w:rPr>
                <w:rFonts w:ascii="Arial" w:hAnsi="Arial" w:cs="Arial"/>
                <w:color w:val="auto"/>
                <w:sz w:val="24"/>
                <w:szCs w:val="24"/>
              </w:rPr>
            </w:pPr>
            <w:r w:rsidRPr="00CC2977">
              <w:rPr>
                <w:rFonts w:ascii="Arial" w:hAnsi="Arial" w:cs="Arial"/>
                <w:color w:val="auto"/>
                <w:sz w:val="24"/>
                <w:szCs w:val="24"/>
              </w:rPr>
              <w:t>Fiction section--</w:t>
            </w:r>
            <w:r w:rsidR="00CF39EC" w:rsidRPr="00CC2977">
              <w:rPr>
                <w:rFonts w:ascii="Arial" w:hAnsi="Arial" w:cs="Arial"/>
                <w:color w:val="auto"/>
                <w:sz w:val="24"/>
                <w:szCs w:val="24"/>
              </w:rPr>
              <w:t>Weed books that are not new titles that haven’t been checked out in 5 years. If students aren’t reading the book, then we need to make room for books they are interested in.</w:t>
            </w:r>
          </w:p>
          <w:p w14:paraId="3D0AA346" w14:textId="74CFF96B" w:rsidR="006705D7" w:rsidRPr="005E5964" w:rsidRDefault="00E56C1E" w:rsidP="006F6FDD">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Nonfiction</w:t>
            </w:r>
            <w:r w:rsidR="00CC2977">
              <w:rPr>
                <w:rFonts w:ascii="Arial" w:hAnsi="Arial" w:cs="Arial"/>
                <w:color w:val="auto"/>
                <w:sz w:val="24"/>
                <w:szCs w:val="24"/>
              </w:rPr>
              <w:t xml:space="preserve"> section—remove any titles with outdated information.</w:t>
            </w:r>
          </w:p>
        </w:tc>
      </w:tr>
      <w:tr w:rsidR="006705D7" w:rsidRPr="00596099" w14:paraId="4B4111A8" w14:textId="77777777" w:rsidTr="00253444">
        <w:trPr>
          <w:trHeight w:val="1923"/>
        </w:trPr>
        <w:tc>
          <w:tcPr>
            <w:tcW w:w="211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050314" w14:textId="0A383638" w:rsidR="006705D7" w:rsidRPr="005E5964" w:rsidRDefault="006705D7">
            <w:pPr>
              <w:widowControl w:val="0"/>
              <w:spacing w:line="240" w:lineRule="auto"/>
              <w:jc w:val="center"/>
              <w:rPr>
                <w:rFonts w:ascii="Arial" w:hAnsi="Arial" w:cs="Arial"/>
                <w:b/>
                <w:i/>
                <w:color w:val="auto"/>
                <w:sz w:val="24"/>
                <w:szCs w:val="24"/>
              </w:rPr>
            </w:pPr>
            <w:r w:rsidRPr="005E5964">
              <w:rPr>
                <w:rFonts w:ascii="Arial" w:hAnsi="Arial" w:cs="Arial"/>
                <w:b/>
                <w:i/>
                <w:color w:val="auto"/>
                <w:sz w:val="24"/>
                <w:szCs w:val="24"/>
              </w:rPr>
              <w:t>202</w:t>
            </w:r>
            <w:r w:rsidR="00B07833">
              <w:rPr>
                <w:rFonts w:ascii="Arial" w:hAnsi="Arial" w:cs="Arial"/>
                <w:b/>
                <w:i/>
                <w:color w:val="auto"/>
                <w:sz w:val="24"/>
                <w:szCs w:val="24"/>
              </w:rPr>
              <w:t>6</w:t>
            </w:r>
            <w:r w:rsidRPr="005E5964">
              <w:rPr>
                <w:rFonts w:ascii="Arial" w:hAnsi="Arial" w:cs="Arial"/>
                <w:b/>
                <w:i/>
                <w:color w:val="auto"/>
                <w:sz w:val="24"/>
                <w:szCs w:val="24"/>
              </w:rPr>
              <w:t>-2</w:t>
            </w:r>
            <w:r w:rsidR="00B07833">
              <w:rPr>
                <w:rFonts w:ascii="Arial" w:hAnsi="Arial" w:cs="Arial"/>
                <w:b/>
                <w:i/>
                <w:color w:val="auto"/>
                <w:sz w:val="24"/>
                <w:szCs w:val="24"/>
              </w:rPr>
              <w:t>7</w:t>
            </w:r>
          </w:p>
        </w:tc>
        <w:tc>
          <w:tcPr>
            <w:tcW w:w="8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3F6C7" w14:textId="77777777" w:rsidR="006705D7" w:rsidRPr="005E5964" w:rsidRDefault="006705D7">
            <w:pPr>
              <w:widowControl w:val="0"/>
              <w:spacing w:line="240" w:lineRule="auto"/>
              <w:rPr>
                <w:rFonts w:ascii="Arial" w:hAnsi="Arial" w:cs="Arial"/>
                <w:b/>
                <w:color w:val="auto"/>
                <w:sz w:val="24"/>
                <w:szCs w:val="24"/>
              </w:rPr>
            </w:pPr>
            <w:r w:rsidRPr="005E5964">
              <w:rPr>
                <w:rFonts w:ascii="Arial" w:hAnsi="Arial" w:cs="Arial"/>
                <w:b/>
                <w:color w:val="auto"/>
                <w:sz w:val="24"/>
                <w:szCs w:val="24"/>
              </w:rPr>
              <w:t>Selection Priorities</w:t>
            </w:r>
          </w:p>
          <w:p w14:paraId="26AAE2BE" w14:textId="6BEA2D4E" w:rsidR="006705D7" w:rsidRDefault="00CF39EC" w:rsidP="006F6FDD">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Continuing to find high interest fiction titles</w:t>
            </w:r>
          </w:p>
          <w:p w14:paraId="11D8E846" w14:textId="749F5482" w:rsidR="00CF39EC" w:rsidRDefault="00CF39EC" w:rsidP="006F6FDD">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 xml:space="preserve">Update the </w:t>
            </w:r>
            <w:r w:rsidR="001024D6">
              <w:rPr>
                <w:rFonts w:ascii="Arial" w:hAnsi="Arial" w:cs="Arial"/>
                <w:color w:val="auto"/>
                <w:sz w:val="24"/>
                <w:szCs w:val="24"/>
              </w:rPr>
              <w:t>Classic</w:t>
            </w:r>
            <w:r w:rsidR="00B07833">
              <w:rPr>
                <w:rFonts w:ascii="Arial" w:hAnsi="Arial" w:cs="Arial"/>
                <w:color w:val="auto"/>
                <w:sz w:val="24"/>
                <w:szCs w:val="24"/>
              </w:rPr>
              <w:t>s genre in fiction</w:t>
            </w:r>
          </w:p>
          <w:p w14:paraId="31045F9E" w14:textId="77777777" w:rsidR="00CF39EC" w:rsidRDefault="00CF39EC" w:rsidP="006F6FDD">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Update the language and linguistics titles in the nonfiction section.</w:t>
            </w:r>
          </w:p>
          <w:p w14:paraId="3D2EE62D" w14:textId="3C26C401" w:rsidR="00CF39EC" w:rsidRPr="005E5964" w:rsidRDefault="00CF39EC" w:rsidP="006F6FDD">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Update the titles in the history titles in the nonfiction section.</w:t>
            </w:r>
          </w:p>
        </w:tc>
      </w:tr>
      <w:tr w:rsidR="006705D7" w:rsidRPr="00596099" w14:paraId="2B7DEC65" w14:textId="77777777" w:rsidTr="00253444">
        <w:trPr>
          <w:trHeight w:val="1752"/>
        </w:trPr>
        <w:tc>
          <w:tcPr>
            <w:tcW w:w="2115" w:type="dxa"/>
            <w:vMerge/>
            <w:tcBorders>
              <w:top w:val="single" w:sz="8" w:space="0" w:color="000000"/>
              <w:left w:val="single" w:sz="8" w:space="0" w:color="000000"/>
              <w:bottom w:val="single" w:sz="8" w:space="0" w:color="000000"/>
              <w:right w:val="single" w:sz="8" w:space="0" w:color="000000"/>
            </w:tcBorders>
            <w:vAlign w:val="center"/>
            <w:hideMark/>
          </w:tcPr>
          <w:p w14:paraId="1A4F348C" w14:textId="77777777" w:rsidR="006705D7" w:rsidRPr="005E5964" w:rsidRDefault="006705D7">
            <w:pPr>
              <w:rPr>
                <w:rFonts w:ascii="Arial" w:hAnsi="Arial" w:cs="Arial"/>
                <w:b/>
                <w:i/>
                <w:color w:val="auto"/>
                <w:sz w:val="24"/>
                <w:szCs w:val="24"/>
              </w:rPr>
            </w:pPr>
          </w:p>
        </w:tc>
        <w:tc>
          <w:tcPr>
            <w:tcW w:w="8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FA284" w14:textId="77777777" w:rsidR="006705D7" w:rsidRPr="005E5964" w:rsidRDefault="006705D7">
            <w:pPr>
              <w:widowControl w:val="0"/>
              <w:spacing w:line="240" w:lineRule="auto"/>
              <w:rPr>
                <w:rFonts w:ascii="Arial" w:hAnsi="Arial" w:cs="Arial"/>
                <w:b/>
                <w:color w:val="auto"/>
                <w:sz w:val="24"/>
                <w:szCs w:val="24"/>
              </w:rPr>
            </w:pPr>
            <w:r w:rsidRPr="005E5964">
              <w:rPr>
                <w:rFonts w:ascii="Arial" w:hAnsi="Arial" w:cs="Arial"/>
                <w:b/>
                <w:color w:val="auto"/>
                <w:sz w:val="24"/>
                <w:szCs w:val="24"/>
              </w:rPr>
              <w:t>Weeding Priorities</w:t>
            </w:r>
          </w:p>
          <w:p w14:paraId="127AB1ED" w14:textId="72D75540" w:rsidR="00CC2977" w:rsidRDefault="00CC2977" w:rsidP="00CC2977">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 xml:space="preserve">Remove </w:t>
            </w:r>
            <w:r w:rsidR="009C3581">
              <w:rPr>
                <w:rFonts w:ascii="Arial" w:hAnsi="Arial" w:cs="Arial"/>
                <w:color w:val="auto"/>
                <w:sz w:val="24"/>
                <w:szCs w:val="24"/>
              </w:rPr>
              <w:t xml:space="preserve">titles </w:t>
            </w:r>
            <w:r>
              <w:rPr>
                <w:rFonts w:ascii="Arial" w:hAnsi="Arial" w:cs="Arial"/>
                <w:color w:val="auto"/>
                <w:sz w:val="24"/>
                <w:szCs w:val="24"/>
              </w:rPr>
              <w:t>that are damaged or moldy.</w:t>
            </w:r>
          </w:p>
          <w:p w14:paraId="08088CF8" w14:textId="77777777" w:rsidR="00CC2977" w:rsidRPr="00CC2977" w:rsidRDefault="00CC2977" w:rsidP="00CC2977">
            <w:pPr>
              <w:widowControl w:val="0"/>
              <w:numPr>
                <w:ilvl w:val="0"/>
                <w:numId w:val="4"/>
              </w:numPr>
              <w:spacing w:line="240" w:lineRule="auto"/>
              <w:rPr>
                <w:rFonts w:ascii="Arial" w:hAnsi="Arial" w:cs="Arial"/>
                <w:color w:val="auto"/>
                <w:sz w:val="24"/>
                <w:szCs w:val="24"/>
              </w:rPr>
            </w:pPr>
            <w:r w:rsidRPr="00CC2977">
              <w:rPr>
                <w:rFonts w:ascii="Arial" w:hAnsi="Arial" w:cs="Arial"/>
                <w:color w:val="auto"/>
                <w:sz w:val="24"/>
                <w:szCs w:val="24"/>
              </w:rPr>
              <w:t>Fiction section--Weed books that are not new titles that haven’t been checked out in 5 years. If students aren’t reading the book, then we need to make room for books they are interested in.</w:t>
            </w:r>
          </w:p>
          <w:p w14:paraId="07E9B2D3" w14:textId="4BEF1DC9" w:rsidR="006705D7" w:rsidRPr="005E5964" w:rsidRDefault="00E56C1E" w:rsidP="00CC2977">
            <w:pPr>
              <w:widowControl w:val="0"/>
              <w:numPr>
                <w:ilvl w:val="0"/>
                <w:numId w:val="4"/>
              </w:numPr>
              <w:spacing w:line="240" w:lineRule="auto"/>
              <w:rPr>
                <w:rFonts w:ascii="Arial" w:hAnsi="Arial" w:cs="Arial"/>
                <w:color w:val="auto"/>
                <w:sz w:val="24"/>
                <w:szCs w:val="24"/>
              </w:rPr>
            </w:pPr>
            <w:r>
              <w:rPr>
                <w:rFonts w:ascii="Arial" w:hAnsi="Arial" w:cs="Arial"/>
                <w:color w:val="auto"/>
                <w:sz w:val="24"/>
                <w:szCs w:val="24"/>
              </w:rPr>
              <w:t>Nonfiction</w:t>
            </w:r>
            <w:r w:rsidR="00CC2977">
              <w:rPr>
                <w:rFonts w:ascii="Arial" w:hAnsi="Arial" w:cs="Arial"/>
                <w:color w:val="auto"/>
                <w:sz w:val="24"/>
                <w:szCs w:val="24"/>
              </w:rPr>
              <w:t xml:space="preserve"> section—remove any titles with outdated information.</w:t>
            </w:r>
          </w:p>
        </w:tc>
      </w:tr>
    </w:tbl>
    <w:p w14:paraId="18E2AAD2" w14:textId="77777777" w:rsidR="006705D7" w:rsidRPr="00596099" w:rsidRDefault="006705D7" w:rsidP="006705D7">
      <w:pPr>
        <w:rPr>
          <w:rFonts w:ascii="Arial" w:hAnsi="Arial" w:cs="Arial"/>
        </w:rPr>
      </w:pPr>
    </w:p>
    <w:p w14:paraId="52F0C748" w14:textId="62EF33A5" w:rsidR="00646C02" w:rsidRPr="00596099" w:rsidRDefault="00646C02">
      <w:pPr>
        <w:spacing w:after="160" w:line="259" w:lineRule="auto"/>
        <w:rPr>
          <w:rFonts w:ascii="Arial" w:hAnsi="Arial" w:cs="Arial"/>
        </w:rPr>
      </w:pPr>
      <w:r w:rsidRPr="00596099">
        <w:rPr>
          <w:rFonts w:ascii="Arial" w:hAnsi="Arial" w:cs="Arial"/>
        </w:rPr>
        <w:br w:type="page"/>
      </w:r>
    </w:p>
    <w:p w14:paraId="0D9D3F59" w14:textId="024D95C5" w:rsidR="008E27BE" w:rsidRPr="00596099" w:rsidRDefault="00646C02" w:rsidP="00646C02">
      <w:pPr>
        <w:jc w:val="center"/>
        <w:rPr>
          <w:rFonts w:ascii="Arial" w:hAnsi="Arial" w:cs="Arial"/>
          <w:b/>
          <w:bCs/>
          <w:sz w:val="36"/>
          <w:szCs w:val="36"/>
        </w:rPr>
      </w:pPr>
      <w:r w:rsidRPr="00596099">
        <w:rPr>
          <w:rFonts w:ascii="Arial" w:hAnsi="Arial" w:cs="Arial"/>
          <w:b/>
          <w:bCs/>
          <w:sz w:val="36"/>
          <w:szCs w:val="36"/>
        </w:rPr>
        <w:lastRenderedPageBreak/>
        <w:t>Budget and Purchasing Plan</w:t>
      </w:r>
    </w:p>
    <w:p w14:paraId="0F4FC127" w14:textId="77777777" w:rsidR="006705D7" w:rsidRPr="00596099" w:rsidRDefault="006705D7" w:rsidP="006705D7">
      <w:pPr>
        <w:rPr>
          <w:rFonts w:ascii="Arial" w:hAnsi="Arial" w:cs="Arial"/>
        </w:rPr>
      </w:pPr>
    </w:p>
    <w:p w14:paraId="01B1B935" w14:textId="07E6D8B5" w:rsidR="006705D7" w:rsidRPr="005E5964" w:rsidRDefault="006705D7" w:rsidP="006705D7">
      <w:pPr>
        <w:rPr>
          <w:rFonts w:ascii="Arial" w:hAnsi="Arial" w:cs="Arial"/>
          <w:color w:val="auto"/>
          <w:sz w:val="24"/>
          <w:szCs w:val="24"/>
        </w:rPr>
      </w:pPr>
      <w:r w:rsidRPr="005E5964">
        <w:rPr>
          <w:rFonts w:ascii="Arial" w:hAnsi="Arial" w:cs="Arial"/>
          <w:color w:val="auto"/>
          <w:sz w:val="24"/>
          <w:szCs w:val="24"/>
        </w:rPr>
        <w:t>This page outlines the current budget available and specifically lists the priorities for this school year (202</w:t>
      </w:r>
      <w:r w:rsidR="00B07833">
        <w:rPr>
          <w:rFonts w:ascii="Arial" w:hAnsi="Arial" w:cs="Arial"/>
          <w:color w:val="auto"/>
          <w:sz w:val="24"/>
          <w:szCs w:val="24"/>
        </w:rPr>
        <w:t>5</w:t>
      </w:r>
      <w:r w:rsidRPr="005E5964">
        <w:rPr>
          <w:rFonts w:ascii="Arial" w:hAnsi="Arial" w:cs="Arial"/>
          <w:color w:val="auto"/>
          <w:sz w:val="24"/>
          <w:szCs w:val="24"/>
        </w:rPr>
        <w:t>-202</w:t>
      </w:r>
      <w:r w:rsidR="00B07833">
        <w:rPr>
          <w:rFonts w:ascii="Arial" w:hAnsi="Arial" w:cs="Arial"/>
          <w:color w:val="auto"/>
          <w:sz w:val="24"/>
          <w:szCs w:val="24"/>
        </w:rPr>
        <w:t>6</w:t>
      </w:r>
      <w:r w:rsidRPr="005E5964">
        <w:rPr>
          <w:rFonts w:ascii="Arial" w:hAnsi="Arial" w:cs="Arial"/>
          <w:color w:val="auto"/>
          <w:sz w:val="24"/>
          <w:szCs w:val="24"/>
        </w:rPr>
        <w:t>).</w:t>
      </w:r>
    </w:p>
    <w:p w14:paraId="1A1AD709" w14:textId="77777777" w:rsidR="006705D7" w:rsidRPr="00596099" w:rsidRDefault="006705D7" w:rsidP="006705D7">
      <w:pPr>
        <w:rPr>
          <w:rFonts w:ascii="Arial" w:hAnsi="Arial" w:cs="Arial"/>
        </w:rPr>
      </w:pPr>
    </w:p>
    <w:p w14:paraId="12B83144" w14:textId="2F65CC37" w:rsidR="006705D7" w:rsidRPr="00596099" w:rsidRDefault="006705D7" w:rsidP="006705D7">
      <w:pPr>
        <w:pStyle w:val="Heading2"/>
        <w:rPr>
          <w:rFonts w:ascii="Arial" w:hAnsi="Arial" w:cs="Arial"/>
        </w:rPr>
      </w:pPr>
      <w:bookmarkStart w:id="9" w:name="_Toc108877824"/>
      <w:r w:rsidRPr="00596099">
        <w:rPr>
          <w:rFonts w:ascii="Arial" w:hAnsi="Arial" w:cs="Arial"/>
        </w:rPr>
        <w:t>Annual Budget 202</w:t>
      </w:r>
      <w:r w:rsidR="00B07833">
        <w:rPr>
          <w:rFonts w:ascii="Arial" w:hAnsi="Arial" w:cs="Arial"/>
        </w:rPr>
        <w:t>5</w:t>
      </w:r>
      <w:r w:rsidRPr="00596099">
        <w:rPr>
          <w:rFonts w:ascii="Arial" w:hAnsi="Arial" w:cs="Arial"/>
        </w:rPr>
        <w:t>-202</w:t>
      </w:r>
      <w:bookmarkEnd w:id="9"/>
      <w:r w:rsidR="00B07833">
        <w:rPr>
          <w:rFonts w:ascii="Arial" w:hAnsi="Arial" w:cs="Arial"/>
        </w:rPr>
        <w:t>6</w:t>
      </w:r>
    </w:p>
    <w:p w14:paraId="3F46C2A3" w14:textId="77777777" w:rsidR="006705D7" w:rsidRPr="00596099" w:rsidRDefault="006705D7" w:rsidP="006705D7">
      <w:pPr>
        <w:rPr>
          <w:rFonts w:ascii="Arial" w:hAnsi="Arial" w:cs="Arial"/>
        </w:rPr>
      </w:pPr>
    </w:p>
    <w:tbl>
      <w:tblPr>
        <w:tblW w:w="7845" w:type="dxa"/>
        <w:tblInd w:w="1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75"/>
        <w:gridCol w:w="1670"/>
      </w:tblGrid>
      <w:tr w:rsidR="006705D7" w:rsidRPr="005E5964" w14:paraId="2A8D0084" w14:textId="77777777" w:rsidTr="006705D7">
        <w:trPr>
          <w:trHeight w:val="420"/>
        </w:trPr>
        <w:tc>
          <w:tcPr>
            <w:tcW w:w="7845" w:type="dxa"/>
            <w:gridSpan w:val="2"/>
            <w:tcBorders>
              <w:top w:val="single" w:sz="8" w:space="0" w:color="000000"/>
              <w:left w:val="single" w:sz="8" w:space="0" w:color="000000"/>
              <w:bottom w:val="single" w:sz="8" w:space="0" w:color="000000"/>
              <w:right w:val="single" w:sz="8" w:space="0" w:color="000000"/>
            </w:tcBorders>
            <w:shd w:val="clear" w:color="auto" w:fill="1D2D34"/>
            <w:tcMar>
              <w:top w:w="100" w:type="dxa"/>
              <w:left w:w="100" w:type="dxa"/>
              <w:bottom w:w="100" w:type="dxa"/>
              <w:right w:w="100" w:type="dxa"/>
            </w:tcMar>
            <w:hideMark/>
          </w:tcPr>
          <w:p w14:paraId="18A5C541" w14:textId="77777777" w:rsidR="006705D7" w:rsidRPr="005E5964" w:rsidRDefault="006705D7">
            <w:pPr>
              <w:spacing w:line="240" w:lineRule="auto"/>
              <w:jc w:val="center"/>
              <w:rPr>
                <w:rFonts w:ascii="Arial" w:hAnsi="Arial" w:cs="Arial"/>
                <w:b/>
                <w:color w:val="FFFFFF"/>
                <w:sz w:val="24"/>
                <w:szCs w:val="24"/>
              </w:rPr>
            </w:pPr>
            <w:r w:rsidRPr="005E5964">
              <w:rPr>
                <w:rFonts w:ascii="Arial" w:hAnsi="Arial" w:cs="Arial"/>
                <w:b/>
                <w:color w:val="FFFFFF"/>
                <w:sz w:val="24"/>
                <w:szCs w:val="24"/>
              </w:rPr>
              <w:t>State Funds</w:t>
            </w:r>
          </w:p>
        </w:tc>
      </w:tr>
      <w:tr w:rsidR="006705D7" w:rsidRPr="005E5964" w14:paraId="5C42A9CA"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9A0BD" w14:textId="77777777" w:rsidR="006705D7" w:rsidRPr="005E5964" w:rsidRDefault="006705D7" w:rsidP="00A86EB4">
            <w:pPr>
              <w:spacing w:line="240" w:lineRule="auto"/>
              <w:jc w:val="center"/>
              <w:rPr>
                <w:rFonts w:ascii="Arial" w:hAnsi="Arial" w:cs="Arial"/>
                <w:b/>
                <w:bCs/>
                <w:sz w:val="24"/>
                <w:szCs w:val="24"/>
              </w:rPr>
            </w:pPr>
            <w:r w:rsidRPr="005E5964">
              <w:rPr>
                <w:rFonts w:ascii="Arial" w:hAnsi="Arial" w:cs="Arial"/>
                <w:b/>
                <w:bCs/>
                <w:sz w:val="24"/>
                <w:szCs w:val="24"/>
              </w:rPr>
              <w:t>Source</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87C3A" w14:textId="77777777" w:rsidR="006705D7" w:rsidRPr="005E5964" w:rsidRDefault="006705D7" w:rsidP="001C066A">
            <w:pPr>
              <w:spacing w:line="240" w:lineRule="auto"/>
              <w:jc w:val="center"/>
              <w:rPr>
                <w:rFonts w:ascii="Arial" w:hAnsi="Arial" w:cs="Arial"/>
                <w:b/>
                <w:bCs/>
                <w:sz w:val="24"/>
                <w:szCs w:val="24"/>
              </w:rPr>
            </w:pPr>
            <w:r w:rsidRPr="005E5964">
              <w:rPr>
                <w:rFonts w:ascii="Arial" w:hAnsi="Arial" w:cs="Arial"/>
                <w:b/>
                <w:bCs/>
                <w:sz w:val="24"/>
                <w:szCs w:val="24"/>
              </w:rPr>
              <w:t>Amount</w:t>
            </w:r>
          </w:p>
        </w:tc>
      </w:tr>
      <w:tr w:rsidR="006705D7" w:rsidRPr="005E5964" w14:paraId="368A2940"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899BB" w14:textId="72FE8420" w:rsidR="006705D7" w:rsidRPr="005E5964" w:rsidRDefault="006705D7">
            <w:pPr>
              <w:spacing w:line="240" w:lineRule="auto"/>
              <w:rPr>
                <w:rFonts w:ascii="Arial" w:hAnsi="Arial" w:cs="Arial"/>
                <w:sz w:val="24"/>
                <w:szCs w:val="24"/>
              </w:rPr>
            </w:pPr>
            <w:r w:rsidRPr="005E5964">
              <w:rPr>
                <w:rFonts w:ascii="Arial" w:hAnsi="Arial" w:cs="Arial"/>
                <w:sz w:val="24"/>
                <w:szCs w:val="24"/>
              </w:rPr>
              <w:t xml:space="preserve">State </w:t>
            </w:r>
            <w:r w:rsidR="00B3396A" w:rsidRPr="005E5964">
              <w:rPr>
                <w:rFonts w:ascii="Arial" w:hAnsi="Arial" w:cs="Arial"/>
                <w:sz w:val="24"/>
                <w:szCs w:val="24"/>
              </w:rPr>
              <w:t>Allocation</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E4B44" w14:textId="28E753E0" w:rsidR="006705D7" w:rsidRPr="005E5964" w:rsidRDefault="00CC2977" w:rsidP="001C066A">
            <w:pPr>
              <w:spacing w:line="240" w:lineRule="auto"/>
              <w:jc w:val="right"/>
              <w:rPr>
                <w:rFonts w:ascii="Arial" w:hAnsi="Arial" w:cs="Arial"/>
                <w:sz w:val="24"/>
                <w:szCs w:val="24"/>
              </w:rPr>
            </w:pPr>
            <w:r>
              <w:rPr>
                <w:rFonts w:ascii="Arial" w:hAnsi="Arial" w:cs="Arial"/>
                <w:sz w:val="24"/>
                <w:szCs w:val="24"/>
              </w:rPr>
              <w:t>$4,000</w:t>
            </w:r>
          </w:p>
        </w:tc>
      </w:tr>
      <w:tr w:rsidR="006705D7" w:rsidRPr="005E5964" w14:paraId="2DDCA323" w14:textId="77777777" w:rsidTr="006705D7">
        <w:trPr>
          <w:trHeight w:val="420"/>
        </w:trPr>
        <w:tc>
          <w:tcPr>
            <w:tcW w:w="7845" w:type="dxa"/>
            <w:gridSpan w:val="2"/>
            <w:tcBorders>
              <w:top w:val="single" w:sz="8" w:space="0" w:color="000000"/>
              <w:left w:val="single" w:sz="8" w:space="0" w:color="000000"/>
              <w:bottom w:val="single" w:sz="8" w:space="0" w:color="000000"/>
              <w:right w:val="single" w:sz="8" w:space="0" w:color="000000"/>
            </w:tcBorders>
            <w:shd w:val="clear" w:color="auto" w:fill="1D2D34"/>
            <w:tcMar>
              <w:top w:w="100" w:type="dxa"/>
              <w:left w:w="100" w:type="dxa"/>
              <w:bottom w:w="100" w:type="dxa"/>
              <w:right w:w="100" w:type="dxa"/>
            </w:tcMar>
            <w:hideMark/>
          </w:tcPr>
          <w:p w14:paraId="6D5D42E8" w14:textId="77777777" w:rsidR="006705D7" w:rsidRPr="005E5964" w:rsidRDefault="006705D7">
            <w:pPr>
              <w:spacing w:line="240" w:lineRule="auto"/>
              <w:jc w:val="both"/>
              <w:rPr>
                <w:rFonts w:ascii="Arial" w:hAnsi="Arial" w:cs="Arial"/>
                <w:b/>
                <w:color w:val="FFFFFF"/>
                <w:sz w:val="24"/>
                <w:szCs w:val="24"/>
              </w:rPr>
            </w:pPr>
            <w:r w:rsidRPr="005E5964">
              <w:rPr>
                <w:rFonts w:ascii="Arial" w:hAnsi="Arial" w:cs="Arial"/>
                <w:b/>
                <w:color w:val="FFFFFF"/>
                <w:sz w:val="24"/>
                <w:szCs w:val="24"/>
              </w:rPr>
              <w:t>Internal Accounts</w:t>
            </w:r>
          </w:p>
        </w:tc>
      </w:tr>
      <w:tr w:rsidR="006705D7" w:rsidRPr="005E5964" w14:paraId="29404DCC"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B3C14" w14:textId="77777777" w:rsidR="006705D7" w:rsidRPr="005E5964" w:rsidRDefault="006705D7" w:rsidP="00A86EB4">
            <w:pPr>
              <w:spacing w:line="240" w:lineRule="auto"/>
              <w:jc w:val="center"/>
              <w:rPr>
                <w:rFonts w:ascii="Arial" w:hAnsi="Arial" w:cs="Arial"/>
                <w:b/>
                <w:bCs/>
                <w:sz w:val="24"/>
                <w:szCs w:val="24"/>
              </w:rPr>
            </w:pPr>
            <w:r w:rsidRPr="005E5964">
              <w:rPr>
                <w:rFonts w:ascii="Arial" w:hAnsi="Arial" w:cs="Arial"/>
                <w:b/>
                <w:bCs/>
                <w:sz w:val="24"/>
                <w:szCs w:val="24"/>
              </w:rPr>
              <w:t>Source</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C6DE2" w14:textId="77777777" w:rsidR="006705D7" w:rsidRPr="005E5964" w:rsidRDefault="006705D7" w:rsidP="001C066A">
            <w:pPr>
              <w:spacing w:line="240" w:lineRule="auto"/>
              <w:jc w:val="center"/>
              <w:rPr>
                <w:rFonts w:ascii="Arial" w:hAnsi="Arial" w:cs="Arial"/>
                <w:b/>
                <w:bCs/>
                <w:sz w:val="24"/>
                <w:szCs w:val="24"/>
              </w:rPr>
            </w:pPr>
            <w:r w:rsidRPr="005E5964">
              <w:rPr>
                <w:rFonts w:ascii="Arial" w:hAnsi="Arial" w:cs="Arial"/>
                <w:b/>
                <w:bCs/>
                <w:sz w:val="24"/>
                <w:szCs w:val="24"/>
              </w:rPr>
              <w:t>Amount</w:t>
            </w:r>
          </w:p>
        </w:tc>
      </w:tr>
      <w:tr w:rsidR="006705D7" w:rsidRPr="005E5964" w14:paraId="5BC8EFCA"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544A8" w14:textId="77777777" w:rsidR="006705D7" w:rsidRPr="005E5964" w:rsidRDefault="006705D7">
            <w:pPr>
              <w:spacing w:line="240" w:lineRule="auto"/>
              <w:rPr>
                <w:rFonts w:ascii="Arial" w:hAnsi="Arial" w:cs="Arial"/>
                <w:sz w:val="24"/>
                <w:szCs w:val="24"/>
              </w:rPr>
            </w:pPr>
            <w:r w:rsidRPr="005E5964">
              <w:rPr>
                <w:rFonts w:ascii="Arial" w:hAnsi="Arial" w:cs="Arial"/>
                <w:sz w:val="24"/>
                <w:szCs w:val="24"/>
              </w:rPr>
              <w:t>Book Fairs</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7A7B1" w14:textId="55CCEA58" w:rsidR="006705D7" w:rsidRPr="005E5964" w:rsidRDefault="00CC2977" w:rsidP="001C066A">
            <w:pPr>
              <w:spacing w:line="240" w:lineRule="auto"/>
              <w:jc w:val="right"/>
              <w:rPr>
                <w:rFonts w:ascii="Arial" w:hAnsi="Arial" w:cs="Arial"/>
                <w:sz w:val="24"/>
                <w:szCs w:val="24"/>
              </w:rPr>
            </w:pPr>
            <w:r>
              <w:rPr>
                <w:rFonts w:ascii="Arial" w:hAnsi="Arial" w:cs="Arial"/>
                <w:sz w:val="24"/>
                <w:szCs w:val="24"/>
              </w:rPr>
              <w:t>$</w:t>
            </w:r>
            <w:r w:rsidR="009C3581">
              <w:rPr>
                <w:rFonts w:ascii="Arial" w:hAnsi="Arial" w:cs="Arial"/>
                <w:sz w:val="24"/>
                <w:szCs w:val="24"/>
              </w:rPr>
              <w:t>750</w:t>
            </w:r>
          </w:p>
        </w:tc>
      </w:tr>
      <w:tr w:rsidR="006705D7" w:rsidRPr="005E5964" w14:paraId="5CAC394B"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404F4" w14:textId="07276BD1" w:rsidR="006705D7" w:rsidRPr="005E5964" w:rsidRDefault="00B734BF">
            <w:pPr>
              <w:spacing w:line="240" w:lineRule="auto"/>
              <w:rPr>
                <w:rFonts w:ascii="Arial" w:hAnsi="Arial" w:cs="Arial"/>
                <w:sz w:val="24"/>
                <w:szCs w:val="24"/>
              </w:rPr>
            </w:pPr>
            <w:r w:rsidRPr="005E5964">
              <w:rPr>
                <w:rFonts w:ascii="Arial" w:hAnsi="Arial" w:cs="Arial"/>
                <w:sz w:val="24"/>
                <w:szCs w:val="24"/>
              </w:rPr>
              <w:t>School Support</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EE60D" w14:textId="12AD8586" w:rsidR="006705D7" w:rsidRPr="005E5964" w:rsidRDefault="00CC2977" w:rsidP="001C066A">
            <w:pPr>
              <w:spacing w:line="240" w:lineRule="auto"/>
              <w:jc w:val="right"/>
              <w:rPr>
                <w:rFonts w:ascii="Arial" w:hAnsi="Arial" w:cs="Arial"/>
                <w:sz w:val="24"/>
                <w:szCs w:val="24"/>
              </w:rPr>
            </w:pPr>
            <w:r>
              <w:rPr>
                <w:rFonts w:ascii="Arial" w:hAnsi="Arial" w:cs="Arial"/>
                <w:sz w:val="24"/>
                <w:szCs w:val="24"/>
              </w:rPr>
              <w:t>$0</w:t>
            </w:r>
          </w:p>
        </w:tc>
      </w:tr>
      <w:tr w:rsidR="006705D7" w:rsidRPr="005E5964" w14:paraId="17127B9A"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4A66D" w14:textId="57D71A23" w:rsidR="006705D7" w:rsidRPr="005E5964" w:rsidRDefault="006705D7">
            <w:pPr>
              <w:spacing w:line="240" w:lineRule="auto"/>
              <w:rPr>
                <w:rFonts w:ascii="Arial" w:hAnsi="Arial" w:cs="Arial"/>
                <w:sz w:val="24"/>
                <w:szCs w:val="24"/>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181EF" w14:textId="77777777" w:rsidR="006705D7" w:rsidRPr="005E5964" w:rsidRDefault="006705D7" w:rsidP="001C066A">
            <w:pPr>
              <w:spacing w:line="240" w:lineRule="auto"/>
              <w:jc w:val="right"/>
              <w:rPr>
                <w:rFonts w:ascii="Arial" w:hAnsi="Arial" w:cs="Arial"/>
                <w:sz w:val="24"/>
                <w:szCs w:val="24"/>
              </w:rPr>
            </w:pPr>
          </w:p>
        </w:tc>
      </w:tr>
      <w:tr w:rsidR="006705D7" w:rsidRPr="005E5964" w14:paraId="79A64146" w14:textId="77777777" w:rsidTr="001C066A">
        <w:tc>
          <w:tcPr>
            <w:tcW w:w="6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C8B40" w14:textId="77777777" w:rsidR="006705D7" w:rsidRPr="005E5964" w:rsidRDefault="006705D7">
            <w:pPr>
              <w:spacing w:line="240" w:lineRule="auto"/>
              <w:rPr>
                <w:rFonts w:ascii="Arial" w:hAnsi="Arial" w:cs="Arial"/>
                <w:sz w:val="24"/>
                <w:szCs w:val="24"/>
              </w:rPr>
            </w:pPr>
            <w:r w:rsidRPr="005E5964">
              <w:rPr>
                <w:rFonts w:ascii="Arial" w:hAnsi="Arial" w:cs="Arial"/>
                <w:sz w:val="24"/>
                <w:szCs w:val="24"/>
              </w:rPr>
              <w:t>TOTAL</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6FAF4" w14:textId="0EDBA68B" w:rsidR="006705D7" w:rsidRPr="005E5964" w:rsidRDefault="00CC2977" w:rsidP="001C066A">
            <w:pPr>
              <w:spacing w:line="240" w:lineRule="auto"/>
              <w:jc w:val="right"/>
              <w:rPr>
                <w:rFonts w:ascii="Arial" w:hAnsi="Arial" w:cs="Arial"/>
                <w:sz w:val="24"/>
                <w:szCs w:val="24"/>
              </w:rPr>
            </w:pPr>
            <w:r>
              <w:rPr>
                <w:rFonts w:ascii="Arial" w:hAnsi="Arial" w:cs="Arial"/>
                <w:sz w:val="24"/>
                <w:szCs w:val="24"/>
              </w:rPr>
              <w:t>$4,</w:t>
            </w:r>
            <w:r w:rsidR="00644E82">
              <w:rPr>
                <w:rFonts w:ascii="Arial" w:hAnsi="Arial" w:cs="Arial"/>
                <w:sz w:val="24"/>
                <w:szCs w:val="24"/>
              </w:rPr>
              <w:t>750</w:t>
            </w:r>
          </w:p>
        </w:tc>
      </w:tr>
    </w:tbl>
    <w:p w14:paraId="7A230413" w14:textId="77777777" w:rsidR="006705D7" w:rsidRPr="00596099" w:rsidRDefault="006705D7" w:rsidP="006705D7">
      <w:pPr>
        <w:rPr>
          <w:rFonts w:ascii="Arial" w:hAnsi="Arial" w:cs="Arial"/>
        </w:rPr>
      </w:pPr>
    </w:p>
    <w:p w14:paraId="2C60519A" w14:textId="77777777" w:rsidR="006705D7" w:rsidRPr="00596099" w:rsidRDefault="006705D7" w:rsidP="006705D7">
      <w:pPr>
        <w:pStyle w:val="Heading2"/>
        <w:rPr>
          <w:rFonts w:ascii="Arial" w:hAnsi="Arial" w:cs="Arial"/>
        </w:rPr>
      </w:pPr>
      <w:bookmarkStart w:id="10" w:name="_44sinio"/>
      <w:bookmarkEnd w:id="10"/>
    </w:p>
    <w:p w14:paraId="06274ECD" w14:textId="76506EDC" w:rsidR="006705D7" w:rsidRPr="00596099" w:rsidRDefault="006705D7" w:rsidP="006705D7">
      <w:pPr>
        <w:pStyle w:val="Heading2"/>
        <w:rPr>
          <w:rFonts w:ascii="Arial" w:hAnsi="Arial" w:cs="Arial"/>
        </w:rPr>
      </w:pPr>
      <w:bookmarkStart w:id="11" w:name="_Toc108877825"/>
      <w:r w:rsidRPr="00596099">
        <w:rPr>
          <w:rFonts w:ascii="Arial" w:hAnsi="Arial" w:cs="Arial"/>
        </w:rPr>
        <w:t>Purchasing Plan 202</w:t>
      </w:r>
      <w:r w:rsidR="003A1CCE">
        <w:rPr>
          <w:rFonts w:ascii="Arial" w:hAnsi="Arial" w:cs="Arial"/>
        </w:rPr>
        <w:t>5</w:t>
      </w:r>
      <w:r w:rsidRPr="00596099">
        <w:rPr>
          <w:rFonts w:ascii="Arial" w:hAnsi="Arial" w:cs="Arial"/>
        </w:rPr>
        <w:t>-202</w:t>
      </w:r>
      <w:bookmarkEnd w:id="11"/>
      <w:r w:rsidR="003A1CCE">
        <w:rPr>
          <w:rFonts w:ascii="Arial" w:hAnsi="Arial" w:cs="Arial"/>
        </w:rPr>
        <w:t>6</w:t>
      </w:r>
    </w:p>
    <w:p w14:paraId="2D06B763" w14:textId="77777777" w:rsidR="006705D7" w:rsidRPr="00596099" w:rsidRDefault="006705D7" w:rsidP="006705D7">
      <w:pPr>
        <w:rPr>
          <w:rFonts w:ascii="Arial" w:hAnsi="Arial" w:cs="Arial"/>
        </w:rPr>
      </w:pPr>
    </w:p>
    <w:tbl>
      <w:tblPr>
        <w:tblW w:w="7845" w:type="dxa"/>
        <w:tblInd w:w="1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0"/>
        <w:gridCol w:w="1725"/>
      </w:tblGrid>
      <w:tr w:rsidR="006705D7" w:rsidRPr="005E5964" w14:paraId="63D7E915" w14:textId="77777777" w:rsidTr="006705D7">
        <w:trPr>
          <w:trHeight w:val="420"/>
        </w:trPr>
        <w:tc>
          <w:tcPr>
            <w:tcW w:w="7845" w:type="dxa"/>
            <w:gridSpan w:val="2"/>
            <w:tcBorders>
              <w:top w:val="single" w:sz="8" w:space="0" w:color="000000"/>
              <w:left w:val="single" w:sz="8" w:space="0" w:color="000000"/>
              <w:bottom w:val="single" w:sz="8" w:space="0" w:color="000000"/>
              <w:right w:val="single" w:sz="8" w:space="0" w:color="000000"/>
            </w:tcBorders>
            <w:shd w:val="clear" w:color="auto" w:fill="1D2D34"/>
            <w:tcMar>
              <w:top w:w="100" w:type="dxa"/>
              <w:left w:w="100" w:type="dxa"/>
              <w:bottom w:w="100" w:type="dxa"/>
              <w:right w:w="100" w:type="dxa"/>
            </w:tcMar>
            <w:hideMark/>
          </w:tcPr>
          <w:p w14:paraId="75B60B2E" w14:textId="77777777" w:rsidR="006705D7" w:rsidRPr="005E5964" w:rsidRDefault="006705D7">
            <w:pPr>
              <w:widowControl w:val="0"/>
              <w:spacing w:line="240" w:lineRule="auto"/>
              <w:jc w:val="center"/>
              <w:rPr>
                <w:rFonts w:ascii="Arial" w:hAnsi="Arial" w:cs="Arial"/>
                <w:b/>
                <w:color w:val="FFFFFF"/>
                <w:sz w:val="24"/>
                <w:szCs w:val="24"/>
              </w:rPr>
            </w:pPr>
            <w:r w:rsidRPr="005E5964">
              <w:rPr>
                <w:rFonts w:ascii="Arial" w:hAnsi="Arial" w:cs="Arial"/>
                <w:b/>
                <w:color w:val="FFFFFF"/>
                <w:sz w:val="24"/>
                <w:szCs w:val="24"/>
              </w:rPr>
              <w:t>Approximate Purchasing Plan</w:t>
            </w:r>
          </w:p>
        </w:tc>
      </w:tr>
      <w:tr w:rsidR="006705D7" w:rsidRPr="005E5964" w14:paraId="28E31D50"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5B0C1" w14:textId="77777777" w:rsidR="006705D7" w:rsidRPr="005E5964" w:rsidRDefault="006705D7">
            <w:pPr>
              <w:widowControl w:val="0"/>
              <w:spacing w:line="240" w:lineRule="auto"/>
              <w:jc w:val="center"/>
              <w:rPr>
                <w:rFonts w:ascii="Arial" w:hAnsi="Arial" w:cs="Arial"/>
                <w:b/>
                <w:i/>
                <w:sz w:val="24"/>
                <w:szCs w:val="24"/>
              </w:rPr>
            </w:pPr>
            <w:r w:rsidRPr="005E5964">
              <w:rPr>
                <w:rFonts w:ascii="Arial" w:hAnsi="Arial" w:cs="Arial"/>
                <w:b/>
                <w:i/>
                <w:sz w:val="24"/>
                <w:szCs w:val="24"/>
              </w:rPr>
              <w:t>Purpose</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ACC0E" w14:textId="77777777" w:rsidR="006705D7" w:rsidRPr="005E5964" w:rsidRDefault="006705D7">
            <w:pPr>
              <w:widowControl w:val="0"/>
              <w:spacing w:line="240" w:lineRule="auto"/>
              <w:jc w:val="center"/>
              <w:rPr>
                <w:rFonts w:ascii="Arial" w:hAnsi="Arial" w:cs="Arial"/>
                <w:b/>
                <w:i/>
                <w:sz w:val="24"/>
                <w:szCs w:val="24"/>
              </w:rPr>
            </w:pPr>
            <w:r w:rsidRPr="005E5964">
              <w:rPr>
                <w:rFonts w:ascii="Arial" w:hAnsi="Arial" w:cs="Arial"/>
                <w:b/>
                <w:i/>
                <w:sz w:val="24"/>
                <w:szCs w:val="24"/>
              </w:rPr>
              <w:t>Amount</w:t>
            </w:r>
          </w:p>
        </w:tc>
      </w:tr>
      <w:tr w:rsidR="006705D7" w:rsidRPr="005E5964" w14:paraId="571F3F0D"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85304" w14:textId="10D60235" w:rsidR="006705D7" w:rsidRPr="005E5964" w:rsidRDefault="00CC2977">
            <w:pPr>
              <w:widowControl w:val="0"/>
              <w:spacing w:line="240" w:lineRule="auto"/>
              <w:rPr>
                <w:rFonts w:ascii="Arial" w:hAnsi="Arial" w:cs="Arial"/>
                <w:sz w:val="24"/>
                <w:szCs w:val="24"/>
              </w:rPr>
            </w:pPr>
            <w:r>
              <w:rPr>
                <w:rFonts w:ascii="Arial" w:hAnsi="Arial" w:cs="Arial"/>
                <w:sz w:val="24"/>
                <w:szCs w:val="24"/>
              </w:rPr>
              <w:t>Increase the number of titles per student</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588D6" w14:textId="0302FD76" w:rsidR="006705D7" w:rsidRPr="005E5964" w:rsidRDefault="00CC2977" w:rsidP="007B5C48">
            <w:pPr>
              <w:widowControl w:val="0"/>
              <w:spacing w:line="240" w:lineRule="auto"/>
              <w:jc w:val="right"/>
              <w:rPr>
                <w:rFonts w:ascii="Arial" w:hAnsi="Arial" w:cs="Arial"/>
                <w:sz w:val="24"/>
                <w:szCs w:val="24"/>
              </w:rPr>
            </w:pPr>
            <w:r>
              <w:rPr>
                <w:rFonts w:ascii="Arial" w:hAnsi="Arial" w:cs="Arial"/>
                <w:sz w:val="24"/>
                <w:szCs w:val="24"/>
              </w:rPr>
              <w:t>$1,500</w:t>
            </w:r>
          </w:p>
        </w:tc>
      </w:tr>
      <w:tr w:rsidR="006705D7" w:rsidRPr="005E5964" w14:paraId="5B376DF3"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2B03C" w14:textId="1244BEFD" w:rsidR="006705D7" w:rsidRPr="005E5964" w:rsidRDefault="00CC2977">
            <w:pPr>
              <w:widowControl w:val="0"/>
              <w:spacing w:line="240" w:lineRule="auto"/>
              <w:rPr>
                <w:rFonts w:ascii="Arial" w:hAnsi="Arial" w:cs="Arial"/>
                <w:sz w:val="24"/>
                <w:szCs w:val="24"/>
              </w:rPr>
            </w:pPr>
            <w:r>
              <w:rPr>
                <w:rFonts w:ascii="Arial" w:hAnsi="Arial" w:cs="Arial"/>
                <w:sz w:val="24"/>
                <w:szCs w:val="24"/>
              </w:rPr>
              <w:t xml:space="preserve">Purchase updated </w:t>
            </w:r>
            <w:r w:rsidR="005B7EEB">
              <w:rPr>
                <w:rFonts w:ascii="Arial" w:hAnsi="Arial" w:cs="Arial"/>
                <w:sz w:val="24"/>
                <w:szCs w:val="24"/>
              </w:rPr>
              <w:t>Painting and Art</w:t>
            </w:r>
            <w:r>
              <w:rPr>
                <w:rFonts w:ascii="Arial" w:hAnsi="Arial" w:cs="Arial"/>
                <w:sz w:val="24"/>
                <w:szCs w:val="24"/>
              </w:rPr>
              <w:t xml:space="preserve"> Nonfiction</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FD7D3" w14:textId="21496EEE" w:rsidR="006705D7" w:rsidRPr="005E5964" w:rsidRDefault="00CC2977" w:rsidP="007B5C48">
            <w:pPr>
              <w:widowControl w:val="0"/>
              <w:spacing w:line="240" w:lineRule="auto"/>
              <w:jc w:val="right"/>
              <w:rPr>
                <w:rFonts w:ascii="Arial" w:hAnsi="Arial" w:cs="Arial"/>
                <w:sz w:val="24"/>
                <w:szCs w:val="24"/>
              </w:rPr>
            </w:pPr>
            <w:r>
              <w:rPr>
                <w:rFonts w:ascii="Arial" w:hAnsi="Arial" w:cs="Arial"/>
                <w:sz w:val="24"/>
                <w:szCs w:val="24"/>
              </w:rPr>
              <w:t>$500</w:t>
            </w:r>
          </w:p>
        </w:tc>
      </w:tr>
      <w:tr w:rsidR="006705D7" w:rsidRPr="005E5964" w14:paraId="0DFE977A"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1FB3C" w14:textId="7DF734C8" w:rsidR="006705D7" w:rsidRPr="005E5964" w:rsidRDefault="00CC2977">
            <w:pPr>
              <w:widowControl w:val="0"/>
              <w:spacing w:line="240" w:lineRule="auto"/>
              <w:rPr>
                <w:rFonts w:ascii="Arial" w:hAnsi="Arial" w:cs="Arial"/>
                <w:sz w:val="24"/>
                <w:szCs w:val="24"/>
              </w:rPr>
            </w:pPr>
            <w:r>
              <w:rPr>
                <w:rFonts w:ascii="Arial" w:hAnsi="Arial" w:cs="Arial"/>
                <w:sz w:val="24"/>
                <w:szCs w:val="24"/>
              </w:rPr>
              <w:t xml:space="preserve">Purchase updated </w:t>
            </w:r>
            <w:r w:rsidR="005B7EEB">
              <w:rPr>
                <w:rFonts w:ascii="Arial" w:hAnsi="Arial" w:cs="Arial"/>
                <w:sz w:val="24"/>
                <w:szCs w:val="24"/>
              </w:rPr>
              <w:t>Customs, Mythology/Folklore</w:t>
            </w:r>
            <w:r>
              <w:rPr>
                <w:rFonts w:ascii="Arial" w:hAnsi="Arial" w:cs="Arial"/>
                <w:sz w:val="24"/>
                <w:szCs w:val="24"/>
              </w:rPr>
              <w:t xml:space="preserve"> Nonfiction</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02595" w14:textId="530F93A4" w:rsidR="006705D7" w:rsidRPr="005E5964" w:rsidRDefault="00CC2977" w:rsidP="007B5C48">
            <w:pPr>
              <w:widowControl w:val="0"/>
              <w:spacing w:line="240" w:lineRule="auto"/>
              <w:jc w:val="right"/>
              <w:rPr>
                <w:rFonts w:ascii="Arial" w:hAnsi="Arial" w:cs="Arial"/>
                <w:sz w:val="24"/>
                <w:szCs w:val="24"/>
              </w:rPr>
            </w:pPr>
            <w:r>
              <w:rPr>
                <w:rFonts w:ascii="Arial" w:hAnsi="Arial" w:cs="Arial"/>
                <w:sz w:val="24"/>
                <w:szCs w:val="24"/>
              </w:rPr>
              <w:t>$500</w:t>
            </w:r>
          </w:p>
        </w:tc>
      </w:tr>
      <w:tr w:rsidR="006705D7" w:rsidRPr="005E5964" w14:paraId="64F0C23E"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5EEB2" w14:textId="146839A7" w:rsidR="006705D7" w:rsidRPr="005E5964" w:rsidRDefault="00CC2977">
            <w:pPr>
              <w:widowControl w:val="0"/>
              <w:spacing w:line="240" w:lineRule="auto"/>
              <w:rPr>
                <w:rFonts w:ascii="Arial" w:hAnsi="Arial" w:cs="Arial"/>
                <w:sz w:val="24"/>
                <w:szCs w:val="24"/>
              </w:rPr>
            </w:pPr>
            <w:r>
              <w:rPr>
                <w:rFonts w:ascii="Arial" w:hAnsi="Arial" w:cs="Arial"/>
                <w:sz w:val="24"/>
                <w:szCs w:val="24"/>
              </w:rPr>
              <w:t xml:space="preserve">Update and increase number of </w:t>
            </w:r>
            <w:r w:rsidR="00856751">
              <w:rPr>
                <w:rFonts w:ascii="Arial" w:hAnsi="Arial" w:cs="Arial"/>
                <w:sz w:val="24"/>
                <w:szCs w:val="24"/>
              </w:rPr>
              <w:t>graphic novel</w:t>
            </w:r>
            <w:r>
              <w:rPr>
                <w:rFonts w:ascii="Arial" w:hAnsi="Arial" w:cs="Arial"/>
                <w:sz w:val="24"/>
                <w:szCs w:val="24"/>
              </w:rPr>
              <w:t xml:space="preserve"> titles</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31887" w14:textId="014F7108" w:rsidR="006705D7" w:rsidRPr="005E5964" w:rsidRDefault="00CC2977" w:rsidP="007B5C48">
            <w:pPr>
              <w:widowControl w:val="0"/>
              <w:spacing w:line="240" w:lineRule="auto"/>
              <w:jc w:val="right"/>
              <w:rPr>
                <w:rFonts w:ascii="Arial" w:hAnsi="Arial" w:cs="Arial"/>
                <w:sz w:val="24"/>
                <w:szCs w:val="24"/>
              </w:rPr>
            </w:pPr>
            <w:r>
              <w:rPr>
                <w:rFonts w:ascii="Arial" w:hAnsi="Arial" w:cs="Arial"/>
                <w:sz w:val="24"/>
                <w:szCs w:val="24"/>
              </w:rPr>
              <w:t>$500</w:t>
            </w:r>
          </w:p>
        </w:tc>
      </w:tr>
      <w:tr w:rsidR="006705D7" w:rsidRPr="005E5964" w14:paraId="10E34F39"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89E24" w14:textId="03D16F28" w:rsidR="006705D7" w:rsidRPr="005E5964" w:rsidRDefault="00CC2977">
            <w:pPr>
              <w:widowControl w:val="0"/>
              <w:spacing w:line="240" w:lineRule="auto"/>
              <w:rPr>
                <w:rFonts w:ascii="Arial" w:hAnsi="Arial" w:cs="Arial"/>
                <w:sz w:val="24"/>
                <w:szCs w:val="24"/>
              </w:rPr>
            </w:pPr>
            <w:r>
              <w:rPr>
                <w:rFonts w:ascii="Arial" w:hAnsi="Arial" w:cs="Arial"/>
                <w:sz w:val="24"/>
                <w:szCs w:val="24"/>
              </w:rPr>
              <w:t xml:space="preserve">Purchase supplies to </w:t>
            </w:r>
            <w:r w:rsidR="009B71F5">
              <w:rPr>
                <w:rFonts w:ascii="Arial" w:hAnsi="Arial" w:cs="Arial"/>
                <w:sz w:val="24"/>
                <w:szCs w:val="24"/>
              </w:rPr>
              <w:t>catalog new books</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787D7" w14:textId="545670D3" w:rsidR="006705D7" w:rsidRPr="005E5964" w:rsidRDefault="009B71F5" w:rsidP="007B5C48">
            <w:pPr>
              <w:widowControl w:val="0"/>
              <w:spacing w:line="240" w:lineRule="auto"/>
              <w:jc w:val="right"/>
              <w:rPr>
                <w:rFonts w:ascii="Arial" w:hAnsi="Arial" w:cs="Arial"/>
                <w:sz w:val="24"/>
                <w:szCs w:val="24"/>
              </w:rPr>
            </w:pPr>
            <w:r>
              <w:rPr>
                <w:rFonts w:ascii="Arial" w:hAnsi="Arial" w:cs="Arial"/>
                <w:sz w:val="24"/>
                <w:szCs w:val="24"/>
              </w:rPr>
              <w:t>$200</w:t>
            </w:r>
          </w:p>
        </w:tc>
      </w:tr>
      <w:tr w:rsidR="009C3581" w:rsidRPr="005E5964" w14:paraId="7982F895"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9ADE0" w14:textId="79B953B3" w:rsidR="009C3581" w:rsidRDefault="009C3581">
            <w:pPr>
              <w:widowControl w:val="0"/>
              <w:spacing w:line="240" w:lineRule="auto"/>
              <w:rPr>
                <w:rFonts w:ascii="Arial" w:hAnsi="Arial" w:cs="Arial"/>
                <w:sz w:val="24"/>
                <w:szCs w:val="24"/>
              </w:rPr>
            </w:pPr>
            <w:r>
              <w:rPr>
                <w:rFonts w:ascii="Arial" w:hAnsi="Arial" w:cs="Arial"/>
                <w:sz w:val="24"/>
                <w:szCs w:val="24"/>
              </w:rPr>
              <w:t>Reading Incentives</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05D2B" w14:textId="5A679B28" w:rsidR="009C3581" w:rsidRDefault="009C3581" w:rsidP="007B5C48">
            <w:pPr>
              <w:widowControl w:val="0"/>
              <w:spacing w:line="240" w:lineRule="auto"/>
              <w:jc w:val="right"/>
              <w:rPr>
                <w:rFonts w:ascii="Arial" w:hAnsi="Arial" w:cs="Arial"/>
                <w:sz w:val="24"/>
                <w:szCs w:val="24"/>
              </w:rPr>
            </w:pPr>
            <w:r>
              <w:rPr>
                <w:rFonts w:ascii="Arial" w:hAnsi="Arial" w:cs="Arial"/>
                <w:sz w:val="24"/>
                <w:szCs w:val="24"/>
              </w:rPr>
              <w:t>$</w:t>
            </w:r>
            <w:r w:rsidR="002C08DE">
              <w:rPr>
                <w:rFonts w:ascii="Arial" w:hAnsi="Arial" w:cs="Arial"/>
                <w:sz w:val="24"/>
                <w:szCs w:val="24"/>
              </w:rPr>
              <w:t>750</w:t>
            </w:r>
          </w:p>
        </w:tc>
      </w:tr>
      <w:tr w:rsidR="006705D7" w:rsidRPr="005E5964" w14:paraId="4E42E850" w14:textId="77777777" w:rsidTr="006705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30AF4" w14:textId="77777777" w:rsidR="006705D7" w:rsidRPr="005E5964" w:rsidRDefault="006705D7">
            <w:pPr>
              <w:widowControl w:val="0"/>
              <w:spacing w:line="240" w:lineRule="auto"/>
              <w:jc w:val="right"/>
              <w:rPr>
                <w:rFonts w:ascii="Arial" w:hAnsi="Arial" w:cs="Arial"/>
                <w:b/>
                <w:sz w:val="24"/>
                <w:szCs w:val="24"/>
              </w:rPr>
            </w:pPr>
            <w:r w:rsidRPr="005E5964">
              <w:rPr>
                <w:rFonts w:ascii="Arial" w:hAnsi="Arial" w:cs="Arial"/>
                <w:b/>
                <w:sz w:val="24"/>
                <w:szCs w:val="24"/>
              </w:rPr>
              <w:t>TOTAL</w:t>
            </w:r>
          </w:p>
        </w:tc>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83D43" w14:textId="390B7CD4" w:rsidR="006705D7" w:rsidRPr="005E5964" w:rsidRDefault="002B45CE" w:rsidP="007B5C48">
            <w:pPr>
              <w:widowControl w:val="0"/>
              <w:spacing w:line="240" w:lineRule="auto"/>
              <w:jc w:val="right"/>
              <w:rPr>
                <w:rFonts w:ascii="Arial" w:hAnsi="Arial" w:cs="Arial"/>
                <w:sz w:val="24"/>
                <w:szCs w:val="24"/>
              </w:rPr>
            </w:pPr>
            <w:r>
              <w:rPr>
                <w:rFonts w:ascii="Arial" w:hAnsi="Arial" w:cs="Arial"/>
                <w:sz w:val="24"/>
                <w:szCs w:val="24"/>
              </w:rPr>
              <w:t>$3,950</w:t>
            </w:r>
          </w:p>
        </w:tc>
      </w:tr>
    </w:tbl>
    <w:p w14:paraId="1C9342DD" w14:textId="77777777" w:rsidR="007C6CAF" w:rsidRPr="00596099" w:rsidRDefault="007C6CAF">
      <w:pPr>
        <w:rPr>
          <w:rFonts w:ascii="Arial" w:hAnsi="Arial" w:cs="Arial"/>
        </w:rPr>
      </w:pPr>
    </w:p>
    <w:sectPr w:rsidR="007C6CAF" w:rsidRPr="00596099" w:rsidSect="006705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B78B" w14:textId="77777777" w:rsidR="003C2CC3" w:rsidRDefault="003C2CC3" w:rsidP="00872D6D">
      <w:pPr>
        <w:spacing w:line="240" w:lineRule="auto"/>
      </w:pPr>
      <w:r>
        <w:separator/>
      </w:r>
    </w:p>
  </w:endnote>
  <w:endnote w:type="continuationSeparator" w:id="0">
    <w:p w14:paraId="0431165A" w14:textId="77777777" w:rsidR="003C2CC3" w:rsidRDefault="003C2CC3" w:rsidP="00872D6D">
      <w:pPr>
        <w:spacing w:line="240" w:lineRule="auto"/>
      </w:pPr>
      <w:r>
        <w:continuationSeparator/>
      </w:r>
    </w:p>
  </w:endnote>
  <w:endnote w:type="continuationNotice" w:id="1">
    <w:p w14:paraId="4B11620A" w14:textId="77777777" w:rsidR="003C2CC3" w:rsidRDefault="003C2C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altName w:val="Calibri"/>
    <w:charset w:val="00"/>
    <w:family w:val="auto"/>
    <w:pitch w:val="variable"/>
    <w:sig w:usb0="A00002FF" w:usb1="5000204B" w:usb2="00000000" w:usb3="00000000" w:csb0="00000197"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1151" w14:textId="77FC5E27" w:rsidR="009F536C" w:rsidRDefault="009F536C">
    <w:pPr>
      <w:pStyle w:val="Footer"/>
      <w:tabs>
        <w:tab w:val="clear" w:pos="4680"/>
        <w:tab w:val="clear" w:pos="9360"/>
      </w:tabs>
      <w:jc w:val="center"/>
      <w:rPr>
        <w:caps/>
        <w:noProof/>
        <w:color w:val="3494BA" w:themeColor="accent1"/>
      </w:rPr>
    </w:pPr>
    <w:r>
      <w:rPr>
        <w:rFonts w:ascii="Montserrat" w:eastAsia="Montserrat" w:hAnsi="Montserrat" w:cs="Montserrat"/>
        <w:noProof/>
        <w:sz w:val="28"/>
        <w:szCs w:val="28"/>
        <w:lang w:val="en-US"/>
      </w:rPr>
      <w:drawing>
        <wp:anchor distT="0" distB="0" distL="114300" distR="114300" simplePos="0" relativeHeight="251658241" behindDoc="0" locked="0" layoutInCell="1" allowOverlap="1" wp14:anchorId="59162787" wp14:editId="6558EF8C">
          <wp:simplePos x="0" y="0"/>
          <wp:positionH relativeFrom="column">
            <wp:posOffset>-180419</wp:posOffset>
          </wp:positionH>
          <wp:positionV relativeFrom="paragraph">
            <wp:posOffset>-10160</wp:posOffset>
          </wp:positionV>
          <wp:extent cx="1141473" cy="641875"/>
          <wp:effectExtent l="0" t="0" r="1905" b="6350"/>
          <wp:wrapNone/>
          <wp:docPr id="23" name="Picture 2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41473" cy="641875"/>
                  </a:xfrm>
                  <a:prstGeom prst="rect">
                    <a:avLst/>
                  </a:prstGeom>
                </pic:spPr>
              </pic:pic>
            </a:graphicData>
          </a:graphic>
          <wp14:sizeRelH relativeFrom="margin">
            <wp14:pctWidth>0</wp14:pctWidth>
          </wp14:sizeRelH>
          <wp14:sizeRelV relativeFrom="margin">
            <wp14:pctHeight>0</wp14:pctHeight>
          </wp14:sizeRelV>
        </wp:anchor>
      </w:drawing>
    </w:r>
    <w:r>
      <w:rPr>
        <w:caps/>
        <w:color w:val="3494BA" w:themeColor="accent1"/>
      </w:rPr>
      <w:fldChar w:fldCharType="begin"/>
    </w:r>
    <w:r>
      <w:rPr>
        <w:caps/>
        <w:color w:val="3494BA" w:themeColor="accent1"/>
      </w:rPr>
      <w:instrText xml:space="preserve"> PAGE   \* MERGEFORMAT </w:instrText>
    </w:r>
    <w:r>
      <w:rPr>
        <w:caps/>
        <w:color w:val="3494BA" w:themeColor="accent1"/>
      </w:rPr>
      <w:fldChar w:fldCharType="separate"/>
    </w:r>
    <w:r>
      <w:rPr>
        <w:caps/>
        <w:noProof/>
        <w:color w:val="3494BA" w:themeColor="accent1"/>
      </w:rPr>
      <w:t>14</w:t>
    </w:r>
    <w:r>
      <w:rPr>
        <w:caps/>
        <w:noProof/>
        <w:color w:val="3494BA" w:themeColor="accent1"/>
      </w:rPr>
      <w:fldChar w:fldCharType="end"/>
    </w:r>
  </w:p>
  <w:p w14:paraId="438C7115" w14:textId="164AA0AE" w:rsidR="009F536C" w:rsidRDefault="009F5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3B9" w14:textId="1190DABE" w:rsidR="009F536C" w:rsidRDefault="009F536C">
    <w:pPr>
      <w:pStyle w:val="Footer"/>
      <w:tabs>
        <w:tab w:val="clear" w:pos="4680"/>
        <w:tab w:val="clear" w:pos="9360"/>
      </w:tabs>
      <w:jc w:val="center"/>
      <w:rPr>
        <w:caps/>
        <w:noProof/>
        <w:color w:val="3494BA" w:themeColor="accent1"/>
      </w:rPr>
    </w:pPr>
    <w:r>
      <w:rPr>
        <w:rFonts w:ascii="Montserrat" w:eastAsia="Montserrat" w:hAnsi="Montserrat" w:cs="Montserrat"/>
        <w:noProof/>
        <w:sz w:val="28"/>
        <w:szCs w:val="28"/>
        <w:lang w:val="en-US"/>
      </w:rPr>
      <w:drawing>
        <wp:anchor distT="0" distB="0" distL="114300" distR="114300" simplePos="0" relativeHeight="251658240" behindDoc="0" locked="0" layoutInCell="1" allowOverlap="1" wp14:anchorId="4B10F2F0" wp14:editId="7E93CF64">
          <wp:simplePos x="0" y="0"/>
          <wp:positionH relativeFrom="column">
            <wp:posOffset>5762625</wp:posOffset>
          </wp:positionH>
          <wp:positionV relativeFrom="paragraph">
            <wp:posOffset>46465</wp:posOffset>
          </wp:positionV>
          <wp:extent cx="1141473" cy="641875"/>
          <wp:effectExtent l="0" t="0" r="1905" b="6350"/>
          <wp:wrapNone/>
          <wp:docPr id="26" name="Picture 2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47994" cy="645542"/>
                  </a:xfrm>
                  <a:prstGeom prst="rect">
                    <a:avLst/>
                  </a:prstGeom>
                </pic:spPr>
              </pic:pic>
            </a:graphicData>
          </a:graphic>
          <wp14:sizeRelH relativeFrom="margin">
            <wp14:pctWidth>0</wp14:pctWidth>
          </wp14:sizeRelH>
          <wp14:sizeRelV relativeFrom="margin">
            <wp14:pctHeight>0</wp14:pctHeight>
          </wp14:sizeRelV>
        </wp:anchor>
      </w:drawing>
    </w:r>
    <w:r>
      <w:rPr>
        <w:caps/>
        <w:color w:val="3494BA" w:themeColor="accent1"/>
      </w:rPr>
      <w:fldChar w:fldCharType="begin"/>
    </w:r>
    <w:r>
      <w:rPr>
        <w:caps/>
        <w:color w:val="3494BA" w:themeColor="accent1"/>
      </w:rPr>
      <w:instrText xml:space="preserve"> PAGE   \* MERGEFORMAT </w:instrText>
    </w:r>
    <w:r>
      <w:rPr>
        <w:caps/>
        <w:color w:val="3494BA" w:themeColor="accent1"/>
      </w:rPr>
      <w:fldChar w:fldCharType="separate"/>
    </w:r>
    <w:r>
      <w:rPr>
        <w:caps/>
        <w:noProof/>
        <w:color w:val="3494BA" w:themeColor="accent1"/>
      </w:rPr>
      <w:t>13</w:t>
    </w:r>
    <w:r>
      <w:rPr>
        <w:caps/>
        <w:noProof/>
        <w:color w:val="3494BA" w:themeColor="accent1"/>
      </w:rPr>
      <w:fldChar w:fldCharType="end"/>
    </w:r>
    <w:r>
      <w:rPr>
        <w:caps/>
        <w:noProof/>
        <w:color w:val="3494BA" w:themeColor="accent1"/>
      </w:rPr>
      <w:t xml:space="preserve">                                                              </w:t>
    </w:r>
  </w:p>
  <w:p w14:paraId="39909798" w14:textId="22E0AED8" w:rsidR="009F536C" w:rsidRDefault="009F5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B405" w14:textId="77777777" w:rsidR="003C2CC3" w:rsidRDefault="003C2CC3" w:rsidP="00872D6D">
      <w:pPr>
        <w:spacing w:line="240" w:lineRule="auto"/>
      </w:pPr>
      <w:r>
        <w:separator/>
      </w:r>
    </w:p>
  </w:footnote>
  <w:footnote w:type="continuationSeparator" w:id="0">
    <w:p w14:paraId="43D3644A" w14:textId="77777777" w:rsidR="003C2CC3" w:rsidRDefault="003C2CC3" w:rsidP="00872D6D">
      <w:pPr>
        <w:spacing w:line="240" w:lineRule="auto"/>
      </w:pPr>
      <w:r>
        <w:continuationSeparator/>
      </w:r>
    </w:p>
  </w:footnote>
  <w:footnote w:type="continuationNotice" w:id="1">
    <w:p w14:paraId="6D316B6C" w14:textId="77777777" w:rsidR="003C2CC3" w:rsidRDefault="003C2CC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0D8"/>
    <w:multiLevelType w:val="multilevel"/>
    <w:tmpl w:val="D18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75D9A"/>
    <w:multiLevelType w:val="hybridMultilevel"/>
    <w:tmpl w:val="B3A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06E9"/>
    <w:multiLevelType w:val="multilevel"/>
    <w:tmpl w:val="7E724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DF55B17"/>
    <w:multiLevelType w:val="multilevel"/>
    <w:tmpl w:val="9B64FA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7E71BAC"/>
    <w:multiLevelType w:val="hybridMultilevel"/>
    <w:tmpl w:val="906C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96DD4"/>
    <w:multiLevelType w:val="multilevel"/>
    <w:tmpl w:val="3B72F8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7E65A8F"/>
    <w:multiLevelType w:val="multilevel"/>
    <w:tmpl w:val="D72E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A64CF"/>
    <w:multiLevelType w:val="multilevel"/>
    <w:tmpl w:val="342249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B1D7DFA"/>
    <w:multiLevelType w:val="hybridMultilevel"/>
    <w:tmpl w:val="680AD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5B6A57"/>
    <w:multiLevelType w:val="multilevel"/>
    <w:tmpl w:val="BDCC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7"/>
  </w:num>
  <w:num w:numId="5">
    <w:abstractNumId w:val="8"/>
  </w:num>
  <w:num w:numId="6">
    <w:abstractNumId w:val="9"/>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D7"/>
    <w:rsid w:val="00002D5D"/>
    <w:rsid w:val="00023A11"/>
    <w:rsid w:val="00024915"/>
    <w:rsid w:val="00024BE0"/>
    <w:rsid w:val="000462D1"/>
    <w:rsid w:val="00047944"/>
    <w:rsid w:val="0005070C"/>
    <w:rsid w:val="00055B47"/>
    <w:rsid w:val="0006685D"/>
    <w:rsid w:val="00074225"/>
    <w:rsid w:val="0008001B"/>
    <w:rsid w:val="00080458"/>
    <w:rsid w:val="000A4BBD"/>
    <w:rsid w:val="000A5D41"/>
    <w:rsid w:val="000B29B9"/>
    <w:rsid w:val="000C0150"/>
    <w:rsid w:val="000C1BEE"/>
    <w:rsid w:val="000C3254"/>
    <w:rsid w:val="000D387E"/>
    <w:rsid w:val="000E0890"/>
    <w:rsid w:val="000E0F30"/>
    <w:rsid w:val="000E4EE8"/>
    <w:rsid w:val="000F28D1"/>
    <w:rsid w:val="001024D6"/>
    <w:rsid w:val="00106807"/>
    <w:rsid w:val="0010781A"/>
    <w:rsid w:val="00123D03"/>
    <w:rsid w:val="001369D1"/>
    <w:rsid w:val="001402C5"/>
    <w:rsid w:val="0015183F"/>
    <w:rsid w:val="00167F34"/>
    <w:rsid w:val="00170E49"/>
    <w:rsid w:val="00173453"/>
    <w:rsid w:val="00181935"/>
    <w:rsid w:val="0018561F"/>
    <w:rsid w:val="00195BDD"/>
    <w:rsid w:val="001A685F"/>
    <w:rsid w:val="001B0C46"/>
    <w:rsid w:val="001B15FF"/>
    <w:rsid w:val="001B52C9"/>
    <w:rsid w:val="001B5C26"/>
    <w:rsid w:val="001B6369"/>
    <w:rsid w:val="001C066A"/>
    <w:rsid w:val="001C0CED"/>
    <w:rsid w:val="001C3F04"/>
    <w:rsid w:val="001C5AE6"/>
    <w:rsid w:val="001D4C8C"/>
    <w:rsid w:val="001D70E7"/>
    <w:rsid w:val="001F1F9D"/>
    <w:rsid w:val="001F37D3"/>
    <w:rsid w:val="001F5CCF"/>
    <w:rsid w:val="001F5D96"/>
    <w:rsid w:val="00201306"/>
    <w:rsid w:val="002111E3"/>
    <w:rsid w:val="00211C5E"/>
    <w:rsid w:val="002146F0"/>
    <w:rsid w:val="00214897"/>
    <w:rsid w:val="0023167A"/>
    <w:rsid w:val="00253444"/>
    <w:rsid w:val="00260F93"/>
    <w:rsid w:val="00262172"/>
    <w:rsid w:val="0027745D"/>
    <w:rsid w:val="002B020E"/>
    <w:rsid w:val="002B3D3B"/>
    <w:rsid w:val="002B45CE"/>
    <w:rsid w:val="002B6A56"/>
    <w:rsid w:val="002C08DE"/>
    <w:rsid w:val="002C0B57"/>
    <w:rsid w:val="002C3049"/>
    <w:rsid w:val="002C6D67"/>
    <w:rsid w:val="002D4696"/>
    <w:rsid w:val="002F2A24"/>
    <w:rsid w:val="0030222C"/>
    <w:rsid w:val="0030518C"/>
    <w:rsid w:val="003061D2"/>
    <w:rsid w:val="003144CF"/>
    <w:rsid w:val="00323CEC"/>
    <w:rsid w:val="0032457D"/>
    <w:rsid w:val="00333FD6"/>
    <w:rsid w:val="00342A73"/>
    <w:rsid w:val="00347CC4"/>
    <w:rsid w:val="003550CB"/>
    <w:rsid w:val="00355C9E"/>
    <w:rsid w:val="00363971"/>
    <w:rsid w:val="00380224"/>
    <w:rsid w:val="00384571"/>
    <w:rsid w:val="00397884"/>
    <w:rsid w:val="003A1456"/>
    <w:rsid w:val="003A1CCE"/>
    <w:rsid w:val="003B676A"/>
    <w:rsid w:val="003B77D8"/>
    <w:rsid w:val="003B786E"/>
    <w:rsid w:val="003C2A56"/>
    <w:rsid w:val="003C2CC3"/>
    <w:rsid w:val="003C5425"/>
    <w:rsid w:val="003C6E6E"/>
    <w:rsid w:val="003C6E70"/>
    <w:rsid w:val="003E74D3"/>
    <w:rsid w:val="003F49D9"/>
    <w:rsid w:val="00406CA1"/>
    <w:rsid w:val="0041482B"/>
    <w:rsid w:val="00425A42"/>
    <w:rsid w:val="00453909"/>
    <w:rsid w:val="004575F9"/>
    <w:rsid w:val="00463D29"/>
    <w:rsid w:val="004705BA"/>
    <w:rsid w:val="004770DF"/>
    <w:rsid w:val="0048367B"/>
    <w:rsid w:val="00484F4D"/>
    <w:rsid w:val="00495B91"/>
    <w:rsid w:val="004A1CE1"/>
    <w:rsid w:val="004A4B05"/>
    <w:rsid w:val="004B4157"/>
    <w:rsid w:val="004C0943"/>
    <w:rsid w:val="004C1D7F"/>
    <w:rsid w:val="004C71A0"/>
    <w:rsid w:val="004F1881"/>
    <w:rsid w:val="004F6787"/>
    <w:rsid w:val="00506122"/>
    <w:rsid w:val="00507E20"/>
    <w:rsid w:val="00510AC6"/>
    <w:rsid w:val="00514F52"/>
    <w:rsid w:val="005178C3"/>
    <w:rsid w:val="005207EF"/>
    <w:rsid w:val="0053011C"/>
    <w:rsid w:val="00532383"/>
    <w:rsid w:val="005472E9"/>
    <w:rsid w:val="005511BA"/>
    <w:rsid w:val="0055251A"/>
    <w:rsid w:val="00564D41"/>
    <w:rsid w:val="00596099"/>
    <w:rsid w:val="005A7323"/>
    <w:rsid w:val="005A7689"/>
    <w:rsid w:val="005B0D14"/>
    <w:rsid w:val="005B199B"/>
    <w:rsid w:val="005B7B8B"/>
    <w:rsid w:val="005B7EEB"/>
    <w:rsid w:val="005C41DE"/>
    <w:rsid w:val="005D774B"/>
    <w:rsid w:val="005D79F5"/>
    <w:rsid w:val="005E371C"/>
    <w:rsid w:val="005E5964"/>
    <w:rsid w:val="005E699B"/>
    <w:rsid w:val="005F71AC"/>
    <w:rsid w:val="00617423"/>
    <w:rsid w:val="006179D6"/>
    <w:rsid w:val="00621EC2"/>
    <w:rsid w:val="00622354"/>
    <w:rsid w:val="006302D6"/>
    <w:rsid w:val="00630789"/>
    <w:rsid w:val="00632345"/>
    <w:rsid w:val="006337A9"/>
    <w:rsid w:val="00634DF2"/>
    <w:rsid w:val="00644E82"/>
    <w:rsid w:val="00646C02"/>
    <w:rsid w:val="00664B60"/>
    <w:rsid w:val="00664D57"/>
    <w:rsid w:val="006651ED"/>
    <w:rsid w:val="0066683F"/>
    <w:rsid w:val="006705D7"/>
    <w:rsid w:val="0067586B"/>
    <w:rsid w:val="006834B1"/>
    <w:rsid w:val="006948C7"/>
    <w:rsid w:val="006972B1"/>
    <w:rsid w:val="006A5A7E"/>
    <w:rsid w:val="006A7B17"/>
    <w:rsid w:val="006B0FB8"/>
    <w:rsid w:val="006B3375"/>
    <w:rsid w:val="006B4830"/>
    <w:rsid w:val="006C2D4D"/>
    <w:rsid w:val="006C331F"/>
    <w:rsid w:val="006D5D00"/>
    <w:rsid w:val="006E63C4"/>
    <w:rsid w:val="006F6FDD"/>
    <w:rsid w:val="006F780E"/>
    <w:rsid w:val="00701D7A"/>
    <w:rsid w:val="00704335"/>
    <w:rsid w:val="00706016"/>
    <w:rsid w:val="00706268"/>
    <w:rsid w:val="00732832"/>
    <w:rsid w:val="00732D8A"/>
    <w:rsid w:val="007330F9"/>
    <w:rsid w:val="007425CF"/>
    <w:rsid w:val="0074682B"/>
    <w:rsid w:val="00757BE0"/>
    <w:rsid w:val="007627FF"/>
    <w:rsid w:val="00766480"/>
    <w:rsid w:val="00772235"/>
    <w:rsid w:val="0079165F"/>
    <w:rsid w:val="007A0D21"/>
    <w:rsid w:val="007B5C48"/>
    <w:rsid w:val="007B62F5"/>
    <w:rsid w:val="007C25E5"/>
    <w:rsid w:val="007C62D1"/>
    <w:rsid w:val="007C6CAF"/>
    <w:rsid w:val="007D0058"/>
    <w:rsid w:val="007D11E5"/>
    <w:rsid w:val="007E124B"/>
    <w:rsid w:val="007E1634"/>
    <w:rsid w:val="007E5075"/>
    <w:rsid w:val="007F7EDC"/>
    <w:rsid w:val="00810C27"/>
    <w:rsid w:val="00816D8A"/>
    <w:rsid w:val="008177F5"/>
    <w:rsid w:val="00824AAE"/>
    <w:rsid w:val="00825528"/>
    <w:rsid w:val="00832F3A"/>
    <w:rsid w:val="0084239A"/>
    <w:rsid w:val="00847028"/>
    <w:rsid w:val="008511CF"/>
    <w:rsid w:val="00856751"/>
    <w:rsid w:val="0085688A"/>
    <w:rsid w:val="00857129"/>
    <w:rsid w:val="0087007D"/>
    <w:rsid w:val="00872D6D"/>
    <w:rsid w:val="00881E99"/>
    <w:rsid w:val="00894575"/>
    <w:rsid w:val="008B67B1"/>
    <w:rsid w:val="008C2620"/>
    <w:rsid w:val="008C6E11"/>
    <w:rsid w:val="008C72C0"/>
    <w:rsid w:val="008D3C6E"/>
    <w:rsid w:val="008D767E"/>
    <w:rsid w:val="008E27BE"/>
    <w:rsid w:val="008F2817"/>
    <w:rsid w:val="00903EE3"/>
    <w:rsid w:val="00904512"/>
    <w:rsid w:val="009136DD"/>
    <w:rsid w:val="00916EDF"/>
    <w:rsid w:val="00920D2F"/>
    <w:rsid w:val="00926ED6"/>
    <w:rsid w:val="00936EBA"/>
    <w:rsid w:val="00937075"/>
    <w:rsid w:val="00942561"/>
    <w:rsid w:val="009459A7"/>
    <w:rsid w:val="00950E25"/>
    <w:rsid w:val="0095554F"/>
    <w:rsid w:val="0096638E"/>
    <w:rsid w:val="0097221C"/>
    <w:rsid w:val="00993393"/>
    <w:rsid w:val="00996338"/>
    <w:rsid w:val="00997A6D"/>
    <w:rsid w:val="009A012E"/>
    <w:rsid w:val="009B71F5"/>
    <w:rsid w:val="009C2799"/>
    <w:rsid w:val="009C3581"/>
    <w:rsid w:val="009D03D3"/>
    <w:rsid w:val="009E0132"/>
    <w:rsid w:val="009E1385"/>
    <w:rsid w:val="009F5198"/>
    <w:rsid w:val="009F536C"/>
    <w:rsid w:val="009F5694"/>
    <w:rsid w:val="00A117E6"/>
    <w:rsid w:val="00A12E02"/>
    <w:rsid w:val="00A1333D"/>
    <w:rsid w:val="00A173B5"/>
    <w:rsid w:val="00A23AE7"/>
    <w:rsid w:val="00A265BB"/>
    <w:rsid w:val="00A31513"/>
    <w:rsid w:val="00A426EB"/>
    <w:rsid w:val="00A4691E"/>
    <w:rsid w:val="00A47166"/>
    <w:rsid w:val="00A5077A"/>
    <w:rsid w:val="00A54AB6"/>
    <w:rsid w:val="00A57F59"/>
    <w:rsid w:val="00A61E95"/>
    <w:rsid w:val="00A6439E"/>
    <w:rsid w:val="00A669A2"/>
    <w:rsid w:val="00A72358"/>
    <w:rsid w:val="00A72EDD"/>
    <w:rsid w:val="00A8159B"/>
    <w:rsid w:val="00A8161E"/>
    <w:rsid w:val="00A86EB4"/>
    <w:rsid w:val="00A954C8"/>
    <w:rsid w:val="00AC0CDE"/>
    <w:rsid w:val="00AE053D"/>
    <w:rsid w:val="00AE05F8"/>
    <w:rsid w:val="00AE593D"/>
    <w:rsid w:val="00AF11B8"/>
    <w:rsid w:val="00AF4DA7"/>
    <w:rsid w:val="00AF79E4"/>
    <w:rsid w:val="00B0510F"/>
    <w:rsid w:val="00B07833"/>
    <w:rsid w:val="00B0798F"/>
    <w:rsid w:val="00B12432"/>
    <w:rsid w:val="00B1727E"/>
    <w:rsid w:val="00B302F3"/>
    <w:rsid w:val="00B3396A"/>
    <w:rsid w:val="00B36F77"/>
    <w:rsid w:val="00B37DC4"/>
    <w:rsid w:val="00B40282"/>
    <w:rsid w:val="00B54108"/>
    <w:rsid w:val="00B60CDA"/>
    <w:rsid w:val="00B6782C"/>
    <w:rsid w:val="00B734BF"/>
    <w:rsid w:val="00B73639"/>
    <w:rsid w:val="00B82698"/>
    <w:rsid w:val="00B871F3"/>
    <w:rsid w:val="00B90EB1"/>
    <w:rsid w:val="00B93230"/>
    <w:rsid w:val="00B950C3"/>
    <w:rsid w:val="00BA2AB2"/>
    <w:rsid w:val="00BB6AD4"/>
    <w:rsid w:val="00BC53AA"/>
    <w:rsid w:val="00BD29CE"/>
    <w:rsid w:val="00BE1598"/>
    <w:rsid w:val="00C015AB"/>
    <w:rsid w:val="00C23D56"/>
    <w:rsid w:val="00C23EA9"/>
    <w:rsid w:val="00C31550"/>
    <w:rsid w:val="00C35C70"/>
    <w:rsid w:val="00C36D45"/>
    <w:rsid w:val="00C379D6"/>
    <w:rsid w:val="00C4554C"/>
    <w:rsid w:val="00C4576B"/>
    <w:rsid w:val="00C503F7"/>
    <w:rsid w:val="00C5140F"/>
    <w:rsid w:val="00C62E84"/>
    <w:rsid w:val="00C714D7"/>
    <w:rsid w:val="00C90C39"/>
    <w:rsid w:val="00C940F0"/>
    <w:rsid w:val="00C96C8C"/>
    <w:rsid w:val="00CA7F76"/>
    <w:rsid w:val="00CB1CA3"/>
    <w:rsid w:val="00CC2977"/>
    <w:rsid w:val="00CE35DC"/>
    <w:rsid w:val="00CE4D1D"/>
    <w:rsid w:val="00CE6894"/>
    <w:rsid w:val="00CF39EC"/>
    <w:rsid w:val="00D0346A"/>
    <w:rsid w:val="00D038EA"/>
    <w:rsid w:val="00D13019"/>
    <w:rsid w:val="00D16BD0"/>
    <w:rsid w:val="00D277FB"/>
    <w:rsid w:val="00D330AE"/>
    <w:rsid w:val="00D40056"/>
    <w:rsid w:val="00D40E63"/>
    <w:rsid w:val="00D43556"/>
    <w:rsid w:val="00D43C1A"/>
    <w:rsid w:val="00D50B3D"/>
    <w:rsid w:val="00D51067"/>
    <w:rsid w:val="00D57AD5"/>
    <w:rsid w:val="00D57F6A"/>
    <w:rsid w:val="00D60FB5"/>
    <w:rsid w:val="00D74C63"/>
    <w:rsid w:val="00D7578F"/>
    <w:rsid w:val="00D86128"/>
    <w:rsid w:val="00D9398B"/>
    <w:rsid w:val="00D948CC"/>
    <w:rsid w:val="00DC453D"/>
    <w:rsid w:val="00DD7A8B"/>
    <w:rsid w:val="00DF4302"/>
    <w:rsid w:val="00DF51A1"/>
    <w:rsid w:val="00DF59A9"/>
    <w:rsid w:val="00E041B1"/>
    <w:rsid w:val="00E105AE"/>
    <w:rsid w:val="00E378B6"/>
    <w:rsid w:val="00E43C17"/>
    <w:rsid w:val="00E43ED3"/>
    <w:rsid w:val="00E45D56"/>
    <w:rsid w:val="00E46B31"/>
    <w:rsid w:val="00E471F8"/>
    <w:rsid w:val="00E51794"/>
    <w:rsid w:val="00E52D75"/>
    <w:rsid w:val="00E52E28"/>
    <w:rsid w:val="00E53593"/>
    <w:rsid w:val="00E547BD"/>
    <w:rsid w:val="00E54F92"/>
    <w:rsid w:val="00E56C1E"/>
    <w:rsid w:val="00E648D9"/>
    <w:rsid w:val="00E6520B"/>
    <w:rsid w:val="00E67331"/>
    <w:rsid w:val="00E757F3"/>
    <w:rsid w:val="00E823E7"/>
    <w:rsid w:val="00E91434"/>
    <w:rsid w:val="00E950E6"/>
    <w:rsid w:val="00EB522C"/>
    <w:rsid w:val="00EC144D"/>
    <w:rsid w:val="00EC15E2"/>
    <w:rsid w:val="00EC697C"/>
    <w:rsid w:val="00ED11FF"/>
    <w:rsid w:val="00ED13A5"/>
    <w:rsid w:val="00ED56EA"/>
    <w:rsid w:val="00EE33AE"/>
    <w:rsid w:val="00EE6FA0"/>
    <w:rsid w:val="00EF72A7"/>
    <w:rsid w:val="00F032BA"/>
    <w:rsid w:val="00F03E6A"/>
    <w:rsid w:val="00F065D9"/>
    <w:rsid w:val="00F11DF9"/>
    <w:rsid w:val="00F15831"/>
    <w:rsid w:val="00F171E0"/>
    <w:rsid w:val="00F210E6"/>
    <w:rsid w:val="00F2712B"/>
    <w:rsid w:val="00F35220"/>
    <w:rsid w:val="00F43F00"/>
    <w:rsid w:val="00F472FD"/>
    <w:rsid w:val="00F53CDB"/>
    <w:rsid w:val="00F57485"/>
    <w:rsid w:val="00F5796B"/>
    <w:rsid w:val="00F6167B"/>
    <w:rsid w:val="00F759CB"/>
    <w:rsid w:val="00F767EE"/>
    <w:rsid w:val="00F841B2"/>
    <w:rsid w:val="00F91428"/>
    <w:rsid w:val="00FB2ABA"/>
    <w:rsid w:val="00FC6084"/>
    <w:rsid w:val="00FE73F9"/>
    <w:rsid w:val="00FE7538"/>
    <w:rsid w:val="00FF0285"/>
    <w:rsid w:val="00FF19A3"/>
    <w:rsid w:val="00FF753A"/>
    <w:rsid w:val="3BF984A5"/>
    <w:rsid w:val="4FC59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15146"/>
  <w15:chartTrackingRefBased/>
  <w15:docId w15:val="{79F56313-9D36-4F15-B873-BDD55FC0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D7"/>
    <w:pPr>
      <w:spacing w:after="0" w:line="276" w:lineRule="auto"/>
    </w:pPr>
    <w:rPr>
      <w:rFonts w:ascii="Nunito" w:eastAsia="Nunito" w:hAnsi="Nunito" w:cs="Nunito"/>
      <w:color w:val="041E42"/>
      <w:lang w:val="en"/>
    </w:rPr>
  </w:style>
  <w:style w:type="paragraph" w:styleId="Heading1">
    <w:name w:val="heading 1"/>
    <w:basedOn w:val="Normal"/>
    <w:next w:val="Normal"/>
    <w:link w:val="Heading1Char"/>
    <w:uiPriority w:val="9"/>
    <w:qFormat/>
    <w:rsid w:val="006705D7"/>
    <w:pPr>
      <w:keepNext/>
      <w:keepLines/>
      <w:outlineLvl w:val="0"/>
    </w:pPr>
    <w:rPr>
      <w:rFonts w:ascii="Merriweather" w:eastAsia="Merriweather" w:hAnsi="Merriweather" w:cs="Merriweather"/>
      <w:b/>
      <w:color w:val="1D2D34"/>
      <w:sz w:val="32"/>
      <w:szCs w:val="32"/>
    </w:rPr>
  </w:style>
  <w:style w:type="paragraph" w:styleId="Heading2">
    <w:name w:val="heading 2"/>
    <w:basedOn w:val="Normal"/>
    <w:next w:val="Normal"/>
    <w:link w:val="Heading2Char"/>
    <w:uiPriority w:val="9"/>
    <w:unhideWhenUsed/>
    <w:qFormat/>
    <w:rsid w:val="006705D7"/>
    <w:pPr>
      <w:keepNext/>
      <w:keepLines/>
      <w:outlineLvl w:val="1"/>
    </w:pPr>
    <w:rPr>
      <w:rFonts w:ascii="Merriweather" w:eastAsia="Merriweather" w:hAnsi="Merriweather" w:cs="Merriweather"/>
      <w:b/>
      <w:i/>
      <w:color w:val="1D2D34"/>
      <w:sz w:val="24"/>
      <w:szCs w:val="24"/>
    </w:rPr>
  </w:style>
  <w:style w:type="paragraph" w:styleId="Heading3">
    <w:name w:val="heading 3"/>
    <w:basedOn w:val="Normal"/>
    <w:next w:val="Normal"/>
    <w:link w:val="Heading3Char"/>
    <w:uiPriority w:val="9"/>
    <w:semiHidden/>
    <w:unhideWhenUsed/>
    <w:qFormat/>
    <w:rsid w:val="007F7EDC"/>
    <w:pPr>
      <w:keepNext/>
      <w:keepLines/>
      <w:spacing w:before="40"/>
      <w:outlineLvl w:val="2"/>
    </w:pPr>
    <w:rPr>
      <w:rFonts w:asciiTheme="majorHAnsi" w:eastAsiaTheme="majorEastAsia" w:hAnsiTheme="majorHAnsi" w:cstheme="majorBidi"/>
      <w:color w:val="1A49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5D7"/>
    <w:rPr>
      <w:rFonts w:ascii="Merriweather" w:eastAsia="Merriweather" w:hAnsi="Merriweather" w:cs="Merriweather"/>
      <w:b/>
      <w:color w:val="1D2D34"/>
      <w:sz w:val="32"/>
      <w:szCs w:val="32"/>
      <w:lang w:val="en"/>
    </w:rPr>
  </w:style>
  <w:style w:type="character" w:customStyle="1" w:styleId="Heading2Char">
    <w:name w:val="Heading 2 Char"/>
    <w:basedOn w:val="DefaultParagraphFont"/>
    <w:link w:val="Heading2"/>
    <w:uiPriority w:val="9"/>
    <w:rsid w:val="006705D7"/>
    <w:rPr>
      <w:rFonts w:ascii="Merriweather" w:eastAsia="Merriweather" w:hAnsi="Merriweather" w:cs="Merriweather"/>
      <w:b/>
      <w:i/>
      <w:color w:val="1D2D34"/>
      <w:sz w:val="24"/>
      <w:szCs w:val="24"/>
      <w:lang w:val="en"/>
    </w:rPr>
  </w:style>
  <w:style w:type="paragraph" w:styleId="Title">
    <w:name w:val="Title"/>
    <w:basedOn w:val="Normal"/>
    <w:next w:val="Normal"/>
    <w:link w:val="TitleChar"/>
    <w:uiPriority w:val="10"/>
    <w:qFormat/>
    <w:rsid w:val="006705D7"/>
    <w:pPr>
      <w:keepNext/>
      <w:keepLines/>
      <w:spacing w:after="60"/>
    </w:pPr>
    <w:rPr>
      <w:sz w:val="52"/>
      <w:szCs w:val="52"/>
    </w:rPr>
  </w:style>
  <w:style w:type="character" w:customStyle="1" w:styleId="TitleChar">
    <w:name w:val="Title Char"/>
    <w:basedOn w:val="DefaultParagraphFont"/>
    <w:link w:val="Title"/>
    <w:uiPriority w:val="10"/>
    <w:rsid w:val="006705D7"/>
    <w:rPr>
      <w:rFonts w:ascii="Nunito" w:eastAsia="Nunito" w:hAnsi="Nunito" w:cs="Nunito"/>
      <w:color w:val="041E42"/>
      <w:sz w:val="52"/>
      <w:szCs w:val="52"/>
      <w:lang w:val="en"/>
    </w:rPr>
  </w:style>
  <w:style w:type="character" w:styleId="Hyperlink">
    <w:name w:val="Hyperlink"/>
    <w:basedOn w:val="DefaultParagraphFont"/>
    <w:uiPriority w:val="99"/>
    <w:unhideWhenUsed/>
    <w:rsid w:val="006705D7"/>
    <w:rPr>
      <w:color w:val="0000FF"/>
      <w:u w:val="single"/>
    </w:rPr>
  </w:style>
  <w:style w:type="paragraph" w:styleId="Header">
    <w:name w:val="header"/>
    <w:basedOn w:val="Normal"/>
    <w:link w:val="HeaderChar"/>
    <w:uiPriority w:val="99"/>
    <w:unhideWhenUsed/>
    <w:rsid w:val="00872D6D"/>
    <w:pPr>
      <w:tabs>
        <w:tab w:val="center" w:pos="4680"/>
        <w:tab w:val="right" w:pos="9360"/>
      </w:tabs>
      <w:spacing w:line="240" w:lineRule="auto"/>
    </w:pPr>
  </w:style>
  <w:style w:type="character" w:customStyle="1" w:styleId="HeaderChar">
    <w:name w:val="Header Char"/>
    <w:basedOn w:val="DefaultParagraphFont"/>
    <w:link w:val="Header"/>
    <w:uiPriority w:val="99"/>
    <w:rsid w:val="00872D6D"/>
    <w:rPr>
      <w:rFonts w:ascii="Nunito" w:eastAsia="Nunito" w:hAnsi="Nunito" w:cs="Nunito"/>
      <w:color w:val="041E42"/>
      <w:lang w:val="en"/>
    </w:rPr>
  </w:style>
  <w:style w:type="paragraph" w:styleId="Footer">
    <w:name w:val="footer"/>
    <w:basedOn w:val="Normal"/>
    <w:link w:val="FooterChar"/>
    <w:uiPriority w:val="99"/>
    <w:unhideWhenUsed/>
    <w:rsid w:val="00872D6D"/>
    <w:pPr>
      <w:tabs>
        <w:tab w:val="center" w:pos="4680"/>
        <w:tab w:val="right" w:pos="9360"/>
      </w:tabs>
      <w:spacing w:line="240" w:lineRule="auto"/>
    </w:pPr>
  </w:style>
  <w:style w:type="character" w:customStyle="1" w:styleId="FooterChar">
    <w:name w:val="Footer Char"/>
    <w:basedOn w:val="DefaultParagraphFont"/>
    <w:link w:val="Footer"/>
    <w:uiPriority w:val="99"/>
    <w:rsid w:val="00872D6D"/>
    <w:rPr>
      <w:rFonts w:ascii="Nunito" w:eastAsia="Nunito" w:hAnsi="Nunito" w:cs="Nunito"/>
      <w:color w:val="041E42"/>
      <w:lang w:val="en"/>
    </w:rPr>
  </w:style>
  <w:style w:type="paragraph" w:styleId="TOC1">
    <w:name w:val="toc 1"/>
    <w:basedOn w:val="Normal"/>
    <w:next w:val="Normal"/>
    <w:autoRedefine/>
    <w:uiPriority w:val="39"/>
    <w:unhideWhenUsed/>
    <w:rsid w:val="0079165F"/>
    <w:pPr>
      <w:tabs>
        <w:tab w:val="right" w:pos="10790"/>
      </w:tabs>
      <w:spacing w:after="100"/>
    </w:pPr>
    <w:rPr>
      <w:rFonts w:ascii="Arial" w:hAnsi="Arial" w:cs="Arial"/>
      <w:b/>
      <w:bCs/>
      <w:noProof/>
    </w:rPr>
  </w:style>
  <w:style w:type="paragraph" w:styleId="TOC2">
    <w:name w:val="toc 2"/>
    <w:basedOn w:val="Normal"/>
    <w:next w:val="Normal"/>
    <w:autoRedefine/>
    <w:uiPriority w:val="39"/>
    <w:unhideWhenUsed/>
    <w:rsid w:val="0079165F"/>
    <w:pPr>
      <w:spacing w:after="100"/>
      <w:ind w:left="220"/>
    </w:pPr>
  </w:style>
  <w:style w:type="table" w:styleId="TableGrid">
    <w:name w:val="Table Grid"/>
    <w:basedOn w:val="TableNormal"/>
    <w:uiPriority w:val="39"/>
    <w:rsid w:val="0079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8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32457D"/>
    <w:rPr>
      <w:b/>
      <w:bCs/>
    </w:rPr>
  </w:style>
  <w:style w:type="character" w:customStyle="1" w:styleId="Heading3Char">
    <w:name w:val="Heading 3 Char"/>
    <w:basedOn w:val="DefaultParagraphFont"/>
    <w:link w:val="Heading3"/>
    <w:uiPriority w:val="9"/>
    <w:semiHidden/>
    <w:rsid w:val="007F7EDC"/>
    <w:rPr>
      <w:rFonts w:asciiTheme="majorHAnsi" w:eastAsiaTheme="majorEastAsia" w:hAnsiTheme="majorHAnsi" w:cstheme="majorBidi"/>
      <w:color w:val="1A495C" w:themeColor="accent1" w:themeShade="7F"/>
      <w:sz w:val="24"/>
      <w:szCs w:val="24"/>
      <w:lang w:val="en"/>
    </w:rPr>
  </w:style>
  <w:style w:type="character" w:styleId="FollowedHyperlink">
    <w:name w:val="FollowedHyperlink"/>
    <w:basedOn w:val="DefaultParagraphFont"/>
    <w:uiPriority w:val="99"/>
    <w:semiHidden/>
    <w:unhideWhenUsed/>
    <w:rsid w:val="0055251A"/>
    <w:rPr>
      <w:color w:val="9F6715" w:themeColor="followedHyperlink"/>
      <w:u w:val="single"/>
    </w:rPr>
  </w:style>
  <w:style w:type="character" w:customStyle="1" w:styleId="text">
    <w:name w:val="text"/>
    <w:basedOn w:val="DefaultParagraphFont"/>
    <w:rsid w:val="00D038EA"/>
  </w:style>
  <w:style w:type="character" w:customStyle="1" w:styleId="number">
    <w:name w:val="number"/>
    <w:basedOn w:val="DefaultParagraphFont"/>
    <w:rsid w:val="00D038EA"/>
  </w:style>
  <w:style w:type="character" w:styleId="UnresolvedMention">
    <w:name w:val="Unresolved Mention"/>
    <w:basedOn w:val="DefaultParagraphFont"/>
    <w:uiPriority w:val="99"/>
    <w:semiHidden/>
    <w:unhideWhenUsed/>
    <w:rsid w:val="00D330AE"/>
    <w:rPr>
      <w:color w:val="605E5C"/>
      <w:shd w:val="clear" w:color="auto" w:fill="E1DFDD"/>
    </w:rPr>
  </w:style>
  <w:style w:type="paragraph" w:styleId="ListParagraph">
    <w:name w:val="List Paragraph"/>
    <w:basedOn w:val="Normal"/>
    <w:uiPriority w:val="34"/>
    <w:qFormat/>
    <w:rsid w:val="006F6FDD"/>
    <w:pPr>
      <w:ind w:left="720"/>
      <w:contextualSpacing/>
    </w:pPr>
  </w:style>
  <w:style w:type="paragraph" w:styleId="BalloonText">
    <w:name w:val="Balloon Text"/>
    <w:basedOn w:val="Normal"/>
    <w:link w:val="BalloonTextChar"/>
    <w:uiPriority w:val="99"/>
    <w:semiHidden/>
    <w:unhideWhenUsed/>
    <w:rsid w:val="009F53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36C"/>
    <w:rPr>
      <w:rFonts w:ascii="Segoe UI" w:eastAsia="Nunito" w:hAnsi="Segoe UI" w:cs="Segoe UI"/>
      <w:color w:val="041E42"/>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2258">
      <w:bodyDiv w:val="1"/>
      <w:marLeft w:val="0"/>
      <w:marRight w:val="0"/>
      <w:marTop w:val="0"/>
      <w:marBottom w:val="0"/>
      <w:divBdr>
        <w:top w:val="none" w:sz="0" w:space="0" w:color="auto"/>
        <w:left w:val="none" w:sz="0" w:space="0" w:color="auto"/>
        <w:bottom w:val="none" w:sz="0" w:space="0" w:color="auto"/>
        <w:right w:val="none" w:sz="0" w:space="0" w:color="auto"/>
      </w:divBdr>
    </w:div>
    <w:div w:id="374503170">
      <w:bodyDiv w:val="1"/>
      <w:marLeft w:val="0"/>
      <w:marRight w:val="0"/>
      <w:marTop w:val="0"/>
      <w:marBottom w:val="0"/>
      <w:divBdr>
        <w:top w:val="none" w:sz="0" w:space="0" w:color="auto"/>
        <w:left w:val="none" w:sz="0" w:space="0" w:color="auto"/>
        <w:bottom w:val="none" w:sz="0" w:space="0" w:color="auto"/>
        <w:right w:val="none" w:sz="0" w:space="0" w:color="auto"/>
      </w:divBdr>
      <w:divsChild>
        <w:div w:id="829322452">
          <w:marLeft w:val="0"/>
          <w:marRight w:val="0"/>
          <w:marTop w:val="0"/>
          <w:marBottom w:val="0"/>
          <w:divBdr>
            <w:top w:val="none" w:sz="0" w:space="0" w:color="auto"/>
            <w:left w:val="none" w:sz="0" w:space="0" w:color="auto"/>
            <w:bottom w:val="none" w:sz="0" w:space="0" w:color="auto"/>
            <w:right w:val="none" w:sz="0" w:space="0" w:color="auto"/>
          </w:divBdr>
        </w:div>
        <w:div w:id="405805440">
          <w:marLeft w:val="0"/>
          <w:marRight w:val="0"/>
          <w:marTop w:val="0"/>
          <w:marBottom w:val="0"/>
          <w:divBdr>
            <w:top w:val="none" w:sz="0" w:space="0" w:color="auto"/>
            <w:left w:val="none" w:sz="0" w:space="0" w:color="auto"/>
            <w:bottom w:val="none" w:sz="0" w:space="0" w:color="auto"/>
            <w:right w:val="none" w:sz="0" w:space="0" w:color="auto"/>
          </w:divBdr>
        </w:div>
        <w:div w:id="1548032763">
          <w:marLeft w:val="0"/>
          <w:marRight w:val="0"/>
          <w:marTop w:val="0"/>
          <w:marBottom w:val="0"/>
          <w:divBdr>
            <w:top w:val="none" w:sz="0" w:space="0" w:color="auto"/>
            <w:left w:val="none" w:sz="0" w:space="0" w:color="auto"/>
            <w:bottom w:val="none" w:sz="0" w:space="0" w:color="auto"/>
            <w:right w:val="none" w:sz="0" w:space="0" w:color="auto"/>
          </w:divBdr>
        </w:div>
      </w:divsChild>
    </w:div>
    <w:div w:id="421730216">
      <w:bodyDiv w:val="1"/>
      <w:marLeft w:val="0"/>
      <w:marRight w:val="0"/>
      <w:marTop w:val="0"/>
      <w:marBottom w:val="0"/>
      <w:divBdr>
        <w:top w:val="none" w:sz="0" w:space="0" w:color="auto"/>
        <w:left w:val="none" w:sz="0" w:space="0" w:color="auto"/>
        <w:bottom w:val="none" w:sz="0" w:space="0" w:color="auto"/>
        <w:right w:val="none" w:sz="0" w:space="0" w:color="auto"/>
      </w:divBdr>
      <w:divsChild>
        <w:div w:id="2057853064">
          <w:marLeft w:val="0"/>
          <w:marRight w:val="0"/>
          <w:marTop w:val="0"/>
          <w:marBottom w:val="0"/>
          <w:divBdr>
            <w:top w:val="none" w:sz="0" w:space="0" w:color="auto"/>
            <w:left w:val="none" w:sz="0" w:space="0" w:color="auto"/>
            <w:bottom w:val="none" w:sz="0" w:space="0" w:color="auto"/>
            <w:right w:val="none" w:sz="0" w:space="0" w:color="auto"/>
          </w:divBdr>
        </w:div>
      </w:divsChild>
    </w:div>
    <w:div w:id="624627353">
      <w:bodyDiv w:val="1"/>
      <w:marLeft w:val="0"/>
      <w:marRight w:val="0"/>
      <w:marTop w:val="0"/>
      <w:marBottom w:val="0"/>
      <w:divBdr>
        <w:top w:val="none" w:sz="0" w:space="0" w:color="auto"/>
        <w:left w:val="none" w:sz="0" w:space="0" w:color="auto"/>
        <w:bottom w:val="none" w:sz="0" w:space="0" w:color="auto"/>
        <w:right w:val="none" w:sz="0" w:space="0" w:color="auto"/>
      </w:divBdr>
    </w:div>
    <w:div w:id="767655243">
      <w:bodyDiv w:val="1"/>
      <w:marLeft w:val="0"/>
      <w:marRight w:val="0"/>
      <w:marTop w:val="0"/>
      <w:marBottom w:val="0"/>
      <w:divBdr>
        <w:top w:val="none" w:sz="0" w:space="0" w:color="auto"/>
        <w:left w:val="none" w:sz="0" w:space="0" w:color="auto"/>
        <w:bottom w:val="none" w:sz="0" w:space="0" w:color="auto"/>
        <w:right w:val="none" w:sz="0" w:space="0" w:color="auto"/>
      </w:divBdr>
    </w:div>
    <w:div w:id="859928641">
      <w:bodyDiv w:val="1"/>
      <w:marLeft w:val="0"/>
      <w:marRight w:val="0"/>
      <w:marTop w:val="0"/>
      <w:marBottom w:val="0"/>
      <w:divBdr>
        <w:top w:val="none" w:sz="0" w:space="0" w:color="auto"/>
        <w:left w:val="none" w:sz="0" w:space="0" w:color="auto"/>
        <w:bottom w:val="none" w:sz="0" w:space="0" w:color="auto"/>
        <w:right w:val="none" w:sz="0" w:space="0" w:color="auto"/>
      </w:divBdr>
    </w:div>
    <w:div w:id="1015380207">
      <w:bodyDiv w:val="1"/>
      <w:marLeft w:val="0"/>
      <w:marRight w:val="0"/>
      <w:marTop w:val="0"/>
      <w:marBottom w:val="0"/>
      <w:divBdr>
        <w:top w:val="none" w:sz="0" w:space="0" w:color="auto"/>
        <w:left w:val="none" w:sz="0" w:space="0" w:color="auto"/>
        <w:bottom w:val="none" w:sz="0" w:space="0" w:color="auto"/>
        <w:right w:val="none" w:sz="0" w:space="0" w:color="auto"/>
      </w:divBdr>
      <w:divsChild>
        <w:div w:id="1041827069">
          <w:marLeft w:val="0"/>
          <w:marRight w:val="0"/>
          <w:marTop w:val="0"/>
          <w:marBottom w:val="0"/>
          <w:divBdr>
            <w:top w:val="none" w:sz="0" w:space="0" w:color="auto"/>
            <w:left w:val="none" w:sz="0" w:space="0" w:color="auto"/>
            <w:bottom w:val="none" w:sz="0" w:space="0" w:color="auto"/>
            <w:right w:val="none" w:sz="0" w:space="0" w:color="auto"/>
          </w:divBdr>
        </w:div>
        <w:div w:id="1809132278">
          <w:marLeft w:val="0"/>
          <w:marRight w:val="0"/>
          <w:marTop w:val="0"/>
          <w:marBottom w:val="0"/>
          <w:divBdr>
            <w:top w:val="none" w:sz="0" w:space="0" w:color="auto"/>
            <w:left w:val="none" w:sz="0" w:space="0" w:color="auto"/>
            <w:bottom w:val="none" w:sz="0" w:space="0" w:color="auto"/>
            <w:right w:val="none" w:sz="0" w:space="0" w:color="auto"/>
          </w:divBdr>
        </w:div>
      </w:divsChild>
    </w:div>
    <w:div w:id="1269196614">
      <w:bodyDiv w:val="1"/>
      <w:marLeft w:val="0"/>
      <w:marRight w:val="0"/>
      <w:marTop w:val="0"/>
      <w:marBottom w:val="0"/>
      <w:divBdr>
        <w:top w:val="none" w:sz="0" w:space="0" w:color="auto"/>
        <w:left w:val="none" w:sz="0" w:space="0" w:color="auto"/>
        <w:bottom w:val="none" w:sz="0" w:space="0" w:color="auto"/>
        <w:right w:val="none" w:sz="0" w:space="0" w:color="auto"/>
      </w:divBdr>
      <w:divsChild>
        <w:div w:id="617643987">
          <w:marLeft w:val="0"/>
          <w:marRight w:val="0"/>
          <w:marTop w:val="0"/>
          <w:marBottom w:val="0"/>
          <w:divBdr>
            <w:top w:val="none" w:sz="0" w:space="0" w:color="auto"/>
            <w:left w:val="none" w:sz="0" w:space="0" w:color="auto"/>
            <w:bottom w:val="none" w:sz="0" w:space="0" w:color="auto"/>
            <w:right w:val="none" w:sz="0" w:space="0" w:color="auto"/>
          </w:divBdr>
        </w:div>
        <w:div w:id="1614358336">
          <w:marLeft w:val="0"/>
          <w:marRight w:val="0"/>
          <w:marTop w:val="0"/>
          <w:marBottom w:val="0"/>
          <w:divBdr>
            <w:top w:val="none" w:sz="0" w:space="0" w:color="auto"/>
            <w:left w:val="none" w:sz="0" w:space="0" w:color="auto"/>
            <w:bottom w:val="none" w:sz="0" w:space="0" w:color="auto"/>
            <w:right w:val="none" w:sz="0" w:space="0" w:color="auto"/>
          </w:divBdr>
        </w:div>
      </w:divsChild>
    </w:div>
    <w:div w:id="1632318789">
      <w:bodyDiv w:val="1"/>
      <w:marLeft w:val="0"/>
      <w:marRight w:val="0"/>
      <w:marTop w:val="0"/>
      <w:marBottom w:val="0"/>
      <w:divBdr>
        <w:top w:val="none" w:sz="0" w:space="0" w:color="auto"/>
        <w:left w:val="none" w:sz="0" w:space="0" w:color="auto"/>
        <w:bottom w:val="none" w:sz="0" w:space="0" w:color="auto"/>
        <w:right w:val="none" w:sz="0" w:space="0" w:color="auto"/>
      </w:divBdr>
    </w:div>
    <w:div w:id="20453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2.xm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png"/><Relationship Id="rId29" Type="http://schemas.openxmlformats.org/officeDocument/2006/relationships/hyperlink" Target="https://go.boarddocs.com/fla/leon/Board.nsf/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9.png"/><Relationship Id="rId28" Type="http://schemas.openxmlformats.org/officeDocument/2006/relationships/hyperlink" Target="http://www.leg.state.fl.us/statutes/index.cfm?App_mode=Display_Statute&amp;Search_String=&amp;URL=1000-1099/1006/Sections/1006.28.html" TargetMode="Externa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diagramColors" Target="diagrams/colors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www.flsenate.gov/Laws/Statutes/2022/847.0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9341DE-9F4F-4462-99A2-6BDAB0081781}"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965F78DB-CFC3-499D-A450-CB69ED71EFFF}">
      <dgm:prSet phldrT="[Text]"/>
      <dgm:spPr>
        <a:solidFill>
          <a:schemeClr val="accent1">
            <a:lumMod val="75000"/>
          </a:schemeClr>
        </a:solidFill>
      </dgm:spPr>
      <dgm:t>
        <a:bodyPr/>
        <a:lstStyle/>
        <a:p>
          <a:r>
            <a:rPr lang="en-US"/>
            <a:t>MEDIA CENTER</a:t>
          </a:r>
        </a:p>
      </dgm:t>
    </dgm:pt>
    <dgm:pt modelId="{AA350ECA-653A-4931-B049-F8B42128836F}" type="parTrans" cxnId="{93E9F0AD-5E1F-4B26-B3E1-DB694A9DF545}">
      <dgm:prSet/>
      <dgm:spPr/>
      <dgm:t>
        <a:bodyPr/>
        <a:lstStyle/>
        <a:p>
          <a:endParaRPr lang="en-US"/>
        </a:p>
      </dgm:t>
    </dgm:pt>
    <dgm:pt modelId="{0F7F9517-2993-4BF8-AE8B-72A095DDD594}" type="sibTrans" cxnId="{93E9F0AD-5E1F-4B26-B3E1-DB694A9DF545}">
      <dgm:prSet/>
      <dgm:spPr/>
      <dgm:t>
        <a:bodyPr/>
        <a:lstStyle/>
        <a:p>
          <a:endParaRPr lang="en-US"/>
        </a:p>
      </dgm:t>
    </dgm:pt>
    <dgm:pt modelId="{56CBAF88-5B0A-42E6-B7CE-685152A5EB58}">
      <dgm:prSet phldrT="[Text]"/>
      <dgm:spPr>
        <a:solidFill>
          <a:srgbClr val="21C592"/>
        </a:solidFill>
      </dgm:spPr>
      <dgm:t>
        <a:bodyPr/>
        <a:lstStyle/>
        <a:p>
          <a:r>
            <a:rPr lang="en-US"/>
            <a:t>VISION</a:t>
          </a:r>
        </a:p>
      </dgm:t>
    </dgm:pt>
    <dgm:pt modelId="{AC84F8C3-B400-4B37-8364-D532FEFB8FBB}" type="parTrans" cxnId="{8020BA2B-D419-4787-AEC1-C695C99004B7}">
      <dgm:prSet/>
      <dgm:spPr/>
      <dgm:t>
        <a:bodyPr/>
        <a:lstStyle/>
        <a:p>
          <a:endParaRPr lang="en-US"/>
        </a:p>
      </dgm:t>
    </dgm:pt>
    <dgm:pt modelId="{FF180845-1037-49F4-A726-238F613B2C29}" type="sibTrans" cxnId="{8020BA2B-D419-4787-AEC1-C695C99004B7}">
      <dgm:prSet/>
      <dgm:spPr/>
      <dgm:t>
        <a:bodyPr/>
        <a:lstStyle/>
        <a:p>
          <a:endParaRPr lang="en-US"/>
        </a:p>
      </dgm:t>
    </dgm:pt>
    <dgm:pt modelId="{36D0B5F1-944C-4730-9064-B612BFB0828B}">
      <dgm:prSet phldrT="[Text]"/>
      <dgm:spPr>
        <a:solidFill>
          <a:srgbClr val="4B6963"/>
        </a:solidFill>
      </dgm:spPr>
      <dgm:t>
        <a:bodyPr/>
        <a:lstStyle/>
        <a:p>
          <a:r>
            <a:rPr lang="en-US"/>
            <a:t>MISSION</a:t>
          </a:r>
        </a:p>
      </dgm:t>
    </dgm:pt>
    <dgm:pt modelId="{6F8BD2E7-55F6-4BE1-A4ED-FF175855F89B}" type="parTrans" cxnId="{09EEB406-D936-40E8-A2C7-1A7F0C9389F8}">
      <dgm:prSet/>
      <dgm:spPr/>
      <dgm:t>
        <a:bodyPr/>
        <a:lstStyle/>
        <a:p>
          <a:endParaRPr lang="en-US"/>
        </a:p>
      </dgm:t>
    </dgm:pt>
    <dgm:pt modelId="{0808A254-4BB5-4CBE-A0D2-71E3C1573F86}" type="sibTrans" cxnId="{09EEB406-D936-40E8-A2C7-1A7F0C9389F8}">
      <dgm:prSet/>
      <dgm:spPr/>
      <dgm:t>
        <a:bodyPr/>
        <a:lstStyle/>
        <a:p>
          <a:endParaRPr lang="en-US"/>
        </a:p>
      </dgm:t>
    </dgm:pt>
    <dgm:pt modelId="{081B2DD7-70BD-4D6B-BD0F-F74A6F27FC7E}">
      <dgm:prSet phldrT="[Text]"/>
      <dgm:spPr>
        <a:solidFill>
          <a:srgbClr val="AC427F"/>
        </a:solidFill>
      </dgm:spPr>
      <dgm:t>
        <a:bodyPr/>
        <a:lstStyle/>
        <a:p>
          <a:pPr algn="ctr"/>
          <a:r>
            <a:rPr lang="en-US"/>
            <a:t>PLAN</a:t>
          </a:r>
        </a:p>
      </dgm:t>
    </dgm:pt>
    <dgm:pt modelId="{A4F8D050-1823-46C7-BCE0-3D92CE8FE719}" type="parTrans" cxnId="{A35CD613-8CF8-44BA-9AF8-490775FE1489}">
      <dgm:prSet/>
      <dgm:spPr/>
      <dgm:t>
        <a:bodyPr/>
        <a:lstStyle/>
        <a:p>
          <a:endParaRPr lang="en-US"/>
        </a:p>
      </dgm:t>
    </dgm:pt>
    <dgm:pt modelId="{4F1FF67D-6B29-4A8E-890D-31495FD3645C}" type="sibTrans" cxnId="{A35CD613-8CF8-44BA-9AF8-490775FE1489}">
      <dgm:prSet/>
      <dgm:spPr/>
      <dgm:t>
        <a:bodyPr/>
        <a:lstStyle/>
        <a:p>
          <a:endParaRPr lang="en-US"/>
        </a:p>
      </dgm:t>
    </dgm:pt>
    <dgm:pt modelId="{B5F10031-8E65-4607-BFBD-A138FDE398AB}" type="pres">
      <dgm:prSet presAssocID="{C89341DE-9F4F-4462-99A2-6BDAB0081781}" presName="cycle" presStyleCnt="0">
        <dgm:presLayoutVars>
          <dgm:chMax val="1"/>
          <dgm:dir/>
          <dgm:animLvl val="ctr"/>
          <dgm:resizeHandles val="exact"/>
        </dgm:presLayoutVars>
      </dgm:prSet>
      <dgm:spPr/>
    </dgm:pt>
    <dgm:pt modelId="{5903EE13-7E45-4898-8185-A7FA8D5E7192}" type="pres">
      <dgm:prSet presAssocID="{965F78DB-CFC3-499D-A450-CB69ED71EFFF}" presName="centerShape" presStyleLbl="node0" presStyleIdx="0" presStyleCnt="1"/>
      <dgm:spPr/>
    </dgm:pt>
    <dgm:pt modelId="{6830E829-6D83-4038-A452-45ACA5A40D4E}" type="pres">
      <dgm:prSet presAssocID="{AC84F8C3-B400-4B37-8364-D532FEFB8FBB}" presName="parTrans" presStyleLbl="bgSibTrans2D1" presStyleIdx="0" presStyleCnt="3"/>
      <dgm:spPr/>
    </dgm:pt>
    <dgm:pt modelId="{8F9853F6-EDC6-4137-B45E-588151F562B5}" type="pres">
      <dgm:prSet presAssocID="{56CBAF88-5B0A-42E6-B7CE-685152A5EB58}" presName="node" presStyleLbl="node1" presStyleIdx="0" presStyleCnt="3">
        <dgm:presLayoutVars>
          <dgm:bulletEnabled val="1"/>
        </dgm:presLayoutVars>
      </dgm:prSet>
      <dgm:spPr/>
    </dgm:pt>
    <dgm:pt modelId="{A7418A71-8F57-429A-8A60-BDEBEE8B15BE}" type="pres">
      <dgm:prSet presAssocID="{6F8BD2E7-55F6-4BE1-A4ED-FF175855F89B}" presName="parTrans" presStyleLbl="bgSibTrans2D1" presStyleIdx="1" presStyleCnt="3"/>
      <dgm:spPr/>
    </dgm:pt>
    <dgm:pt modelId="{3774241E-941A-4548-82F2-14B5D1EFBB5A}" type="pres">
      <dgm:prSet presAssocID="{36D0B5F1-944C-4730-9064-B612BFB0828B}" presName="node" presStyleLbl="node1" presStyleIdx="1" presStyleCnt="3">
        <dgm:presLayoutVars>
          <dgm:bulletEnabled val="1"/>
        </dgm:presLayoutVars>
      </dgm:prSet>
      <dgm:spPr/>
    </dgm:pt>
    <dgm:pt modelId="{B0306BBA-529D-487F-941F-3460EFC9802C}" type="pres">
      <dgm:prSet presAssocID="{A4F8D050-1823-46C7-BCE0-3D92CE8FE719}" presName="parTrans" presStyleLbl="bgSibTrans2D1" presStyleIdx="2" presStyleCnt="3"/>
      <dgm:spPr/>
    </dgm:pt>
    <dgm:pt modelId="{1DD82348-5100-41E8-824B-AB1AEBEEF4B8}" type="pres">
      <dgm:prSet presAssocID="{081B2DD7-70BD-4D6B-BD0F-F74A6F27FC7E}" presName="node" presStyleLbl="node1" presStyleIdx="2" presStyleCnt="3">
        <dgm:presLayoutVars>
          <dgm:bulletEnabled val="1"/>
        </dgm:presLayoutVars>
      </dgm:prSet>
      <dgm:spPr/>
    </dgm:pt>
  </dgm:ptLst>
  <dgm:cxnLst>
    <dgm:cxn modelId="{09EEB406-D936-40E8-A2C7-1A7F0C9389F8}" srcId="{965F78DB-CFC3-499D-A450-CB69ED71EFFF}" destId="{36D0B5F1-944C-4730-9064-B612BFB0828B}" srcOrd="1" destOrd="0" parTransId="{6F8BD2E7-55F6-4BE1-A4ED-FF175855F89B}" sibTransId="{0808A254-4BB5-4CBE-A0D2-71E3C1573F86}"/>
    <dgm:cxn modelId="{A35CD613-8CF8-44BA-9AF8-490775FE1489}" srcId="{965F78DB-CFC3-499D-A450-CB69ED71EFFF}" destId="{081B2DD7-70BD-4D6B-BD0F-F74A6F27FC7E}" srcOrd="2" destOrd="0" parTransId="{A4F8D050-1823-46C7-BCE0-3D92CE8FE719}" sibTransId="{4F1FF67D-6B29-4A8E-890D-31495FD3645C}"/>
    <dgm:cxn modelId="{8020BA2B-D419-4787-AEC1-C695C99004B7}" srcId="{965F78DB-CFC3-499D-A450-CB69ED71EFFF}" destId="{56CBAF88-5B0A-42E6-B7CE-685152A5EB58}" srcOrd="0" destOrd="0" parTransId="{AC84F8C3-B400-4B37-8364-D532FEFB8FBB}" sibTransId="{FF180845-1037-49F4-A726-238F613B2C29}"/>
    <dgm:cxn modelId="{00B5B536-B29A-4156-91A2-43FF0A931FE6}" type="presOf" srcId="{081B2DD7-70BD-4D6B-BD0F-F74A6F27FC7E}" destId="{1DD82348-5100-41E8-824B-AB1AEBEEF4B8}" srcOrd="0" destOrd="0" presId="urn:microsoft.com/office/officeart/2005/8/layout/radial4"/>
    <dgm:cxn modelId="{57FEAB3F-097B-47B7-88EE-B719BD810053}" type="presOf" srcId="{A4F8D050-1823-46C7-BCE0-3D92CE8FE719}" destId="{B0306BBA-529D-487F-941F-3460EFC9802C}" srcOrd="0" destOrd="0" presId="urn:microsoft.com/office/officeart/2005/8/layout/radial4"/>
    <dgm:cxn modelId="{55E1F07D-EF21-49FF-B234-D8B93B1D1579}" type="presOf" srcId="{56CBAF88-5B0A-42E6-B7CE-685152A5EB58}" destId="{8F9853F6-EDC6-4137-B45E-588151F562B5}" srcOrd="0" destOrd="0" presId="urn:microsoft.com/office/officeart/2005/8/layout/radial4"/>
    <dgm:cxn modelId="{A5C1E093-47B4-4BB0-AEF7-8CA17FA72758}" type="presOf" srcId="{6F8BD2E7-55F6-4BE1-A4ED-FF175855F89B}" destId="{A7418A71-8F57-429A-8A60-BDEBEE8B15BE}" srcOrd="0" destOrd="0" presId="urn:microsoft.com/office/officeart/2005/8/layout/radial4"/>
    <dgm:cxn modelId="{8BD157A2-F2D0-4156-98DF-0463C61F5B68}" type="presOf" srcId="{965F78DB-CFC3-499D-A450-CB69ED71EFFF}" destId="{5903EE13-7E45-4898-8185-A7FA8D5E7192}" srcOrd="0" destOrd="0" presId="urn:microsoft.com/office/officeart/2005/8/layout/radial4"/>
    <dgm:cxn modelId="{93E9F0AD-5E1F-4B26-B3E1-DB694A9DF545}" srcId="{C89341DE-9F4F-4462-99A2-6BDAB0081781}" destId="{965F78DB-CFC3-499D-A450-CB69ED71EFFF}" srcOrd="0" destOrd="0" parTransId="{AA350ECA-653A-4931-B049-F8B42128836F}" sibTransId="{0F7F9517-2993-4BF8-AE8B-72A095DDD594}"/>
    <dgm:cxn modelId="{051B94C4-1ACB-4BF7-BAC8-9C2740DC55BD}" type="presOf" srcId="{C89341DE-9F4F-4462-99A2-6BDAB0081781}" destId="{B5F10031-8E65-4607-BFBD-A138FDE398AB}" srcOrd="0" destOrd="0" presId="urn:microsoft.com/office/officeart/2005/8/layout/radial4"/>
    <dgm:cxn modelId="{1B4D50EB-DE24-4D3A-89E5-C5DD2E390BD9}" type="presOf" srcId="{AC84F8C3-B400-4B37-8364-D532FEFB8FBB}" destId="{6830E829-6D83-4038-A452-45ACA5A40D4E}" srcOrd="0" destOrd="0" presId="urn:microsoft.com/office/officeart/2005/8/layout/radial4"/>
    <dgm:cxn modelId="{B82D0AFD-3046-409D-B1B6-972BD4C92409}" type="presOf" srcId="{36D0B5F1-944C-4730-9064-B612BFB0828B}" destId="{3774241E-941A-4548-82F2-14B5D1EFBB5A}" srcOrd="0" destOrd="0" presId="urn:microsoft.com/office/officeart/2005/8/layout/radial4"/>
    <dgm:cxn modelId="{930BC841-F1CF-418A-A601-846BEEB3A6D7}" type="presParOf" srcId="{B5F10031-8E65-4607-BFBD-A138FDE398AB}" destId="{5903EE13-7E45-4898-8185-A7FA8D5E7192}" srcOrd="0" destOrd="0" presId="urn:microsoft.com/office/officeart/2005/8/layout/radial4"/>
    <dgm:cxn modelId="{C1668ACD-6020-44C8-BACE-14B740F63D6B}" type="presParOf" srcId="{B5F10031-8E65-4607-BFBD-A138FDE398AB}" destId="{6830E829-6D83-4038-A452-45ACA5A40D4E}" srcOrd="1" destOrd="0" presId="urn:microsoft.com/office/officeart/2005/8/layout/radial4"/>
    <dgm:cxn modelId="{3A486DEE-BE0A-4025-9639-CD62B46B362D}" type="presParOf" srcId="{B5F10031-8E65-4607-BFBD-A138FDE398AB}" destId="{8F9853F6-EDC6-4137-B45E-588151F562B5}" srcOrd="2" destOrd="0" presId="urn:microsoft.com/office/officeart/2005/8/layout/radial4"/>
    <dgm:cxn modelId="{1AF80AC3-E2BF-4FE3-B609-740858A83E33}" type="presParOf" srcId="{B5F10031-8E65-4607-BFBD-A138FDE398AB}" destId="{A7418A71-8F57-429A-8A60-BDEBEE8B15BE}" srcOrd="3" destOrd="0" presId="urn:microsoft.com/office/officeart/2005/8/layout/radial4"/>
    <dgm:cxn modelId="{66CF3CB1-30A7-49F3-8328-96D4FDE412D8}" type="presParOf" srcId="{B5F10031-8E65-4607-BFBD-A138FDE398AB}" destId="{3774241E-941A-4548-82F2-14B5D1EFBB5A}" srcOrd="4" destOrd="0" presId="urn:microsoft.com/office/officeart/2005/8/layout/radial4"/>
    <dgm:cxn modelId="{CBE270CA-5456-44E5-83D4-A860FF1AAA8E}" type="presParOf" srcId="{B5F10031-8E65-4607-BFBD-A138FDE398AB}" destId="{B0306BBA-529D-487F-941F-3460EFC9802C}" srcOrd="5" destOrd="0" presId="urn:microsoft.com/office/officeart/2005/8/layout/radial4"/>
    <dgm:cxn modelId="{ED8B0B43-A08A-4E55-AEBD-17134D05492A}" type="presParOf" srcId="{B5F10031-8E65-4607-BFBD-A138FDE398AB}" destId="{1DD82348-5100-41E8-824B-AB1AEBEEF4B8}" srcOrd="6"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03EE13-7E45-4898-8185-A7FA8D5E7192}">
      <dsp:nvSpPr>
        <dsp:cNvPr id="0" name=""/>
        <dsp:cNvSpPr/>
      </dsp:nvSpPr>
      <dsp:spPr>
        <a:xfrm>
          <a:off x="1462963" y="1469601"/>
          <a:ext cx="1082192" cy="1082192"/>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MEDIA CENTER</a:t>
          </a:r>
        </a:p>
      </dsp:txBody>
      <dsp:txXfrm>
        <a:off x="1621446" y="1628084"/>
        <a:ext cx="765226" cy="765226"/>
      </dsp:txXfrm>
    </dsp:sp>
    <dsp:sp modelId="{6830E829-6D83-4038-A452-45ACA5A40D4E}">
      <dsp:nvSpPr>
        <dsp:cNvPr id="0" name=""/>
        <dsp:cNvSpPr/>
      </dsp:nvSpPr>
      <dsp:spPr>
        <a:xfrm rot="12900000">
          <a:off x="604236" y="1226177"/>
          <a:ext cx="999302" cy="30842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9853F6-EDC6-4137-B45E-588151F562B5}">
      <dsp:nvSpPr>
        <dsp:cNvPr id="0" name=""/>
        <dsp:cNvSpPr/>
      </dsp:nvSpPr>
      <dsp:spPr>
        <a:xfrm>
          <a:off x="180555" y="682569"/>
          <a:ext cx="1028082" cy="822466"/>
        </a:xfrm>
        <a:prstGeom prst="roundRect">
          <a:avLst>
            <a:gd name="adj" fmla="val 10000"/>
          </a:avLst>
        </a:prstGeom>
        <a:solidFill>
          <a:srgbClr val="21C59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marL="0" lvl="0" indent="0" algn="ctr" defTabSz="844550">
            <a:lnSpc>
              <a:spcPct val="90000"/>
            </a:lnSpc>
            <a:spcBef>
              <a:spcPct val="0"/>
            </a:spcBef>
            <a:spcAft>
              <a:spcPct val="35000"/>
            </a:spcAft>
            <a:buNone/>
          </a:pPr>
          <a:r>
            <a:rPr lang="en-US" sz="1900" kern="1200"/>
            <a:t>VISION</a:t>
          </a:r>
        </a:p>
      </dsp:txBody>
      <dsp:txXfrm>
        <a:off x="204644" y="706658"/>
        <a:ext cx="979904" cy="774288"/>
      </dsp:txXfrm>
    </dsp:sp>
    <dsp:sp modelId="{A7418A71-8F57-429A-8A60-BDEBEE8B15BE}">
      <dsp:nvSpPr>
        <dsp:cNvPr id="0" name=""/>
        <dsp:cNvSpPr/>
      </dsp:nvSpPr>
      <dsp:spPr>
        <a:xfrm rot="16200000">
          <a:off x="1504408" y="757577"/>
          <a:ext cx="999302" cy="30842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74241E-941A-4548-82F2-14B5D1EFBB5A}">
      <dsp:nvSpPr>
        <dsp:cNvPr id="0" name=""/>
        <dsp:cNvSpPr/>
      </dsp:nvSpPr>
      <dsp:spPr>
        <a:xfrm>
          <a:off x="1490018" y="905"/>
          <a:ext cx="1028082" cy="822466"/>
        </a:xfrm>
        <a:prstGeom prst="roundRect">
          <a:avLst>
            <a:gd name="adj" fmla="val 10000"/>
          </a:avLst>
        </a:prstGeom>
        <a:solidFill>
          <a:srgbClr val="4B696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marL="0" lvl="0" indent="0" algn="ctr" defTabSz="844550">
            <a:lnSpc>
              <a:spcPct val="90000"/>
            </a:lnSpc>
            <a:spcBef>
              <a:spcPct val="0"/>
            </a:spcBef>
            <a:spcAft>
              <a:spcPct val="35000"/>
            </a:spcAft>
            <a:buNone/>
          </a:pPr>
          <a:r>
            <a:rPr lang="en-US" sz="1900" kern="1200"/>
            <a:t>MISSION</a:t>
          </a:r>
        </a:p>
      </dsp:txBody>
      <dsp:txXfrm>
        <a:off x="1514107" y="24994"/>
        <a:ext cx="979904" cy="774288"/>
      </dsp:txXfrm>
    </dsp:sp>
    <dsp:sp modelId="{B0306BBA-529D-487F-941F-3460EFC9802C}">
      <dsp:nvSpPr>
        <dsp:cNvPr id="0" name=""/>
        <dsp:cNvSpPr/>
      </dsp:nvSpPr>
      <dsp:spPr>
        <a:xfrm rot="19500000">
          <a:off x="2404581" y="1226177"/>
          <a:ext cx="999302" cy="30842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D82348-5100-41E8-824B-AB1AEBEEF4B8}">
      <dsp:nvSpPr>
        <dsp:cNvPr id="0" name=""/>
        <dsp:cNvSpPr/>
      </dsp:nvSpPr>
      <dsp:spPr>
        <a:xfrm>
          <a:off x="2799481" y="682569"/>
          <a:ext cx="1028082" cy="822466"/>
        </a:xfrm>
        <a:prstGeom prst="roundRect">
          <a:avLst>
            <a:gd name="adj" fmla="val 10000"/>
          </a:avLst>
        </a:prstGeom>
        <a:solidFill>
          <a:srgbClr val="AC427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marL="0" lvl="0" indent="0" algn="ctr" defTabSz="844550">
            <a:lnSpc>
              <a:spcPct val="90000"/>
            </a:lnSpc>
            <a:spcBef>
              <a:spcPct val="0"/>
            </a:spcBef>
            <a:spcAft>
              <a:spcPct val="35000"/>
            </a:spcAft>
            <a:buNone/>
          </a:pPr>
          <a:r>
            <a:rPr lang="en-US" sz="1900" kern="1200"/>
            <a:t>PLAN</a:t>
          </a:r>
        </a:p>
      </dsp:txBody>
      <dsp:txXfrm>
        <a:off x="2823570" y="706658"/>
        <a:ext cx="979904" cy="7742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4251-5B67-4C20-91FC-8F22AEAE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14</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Malloy, Kathleen</dc:creator>
  <cp:keywords/>
  <dc:description/>
  <cp:lastModifiedBy>Mahone, Noelle</cp:lastModifiedBy>
  <cp:revision>113</cp:revision>
  <cp:lastPrinted>2024-09-09T12:09:00Z</cp:lastPrinted>
  <dcterms:created xsi:type="dcterms:W3CDTF">2025-06-25T21:47:00Z</dcterms:created>
  <dcterms:modified xsi:type="dcterms:W3CDTF">2025-09-08T20:23:00Z</dcterms:modified>
</cp:coreProperties>
</file>